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88ED4B" w14:textId="744DF23C" w:rsidR="002704B6" w:rsidRDefault="00AE4C46">
      <w:pPr>
        <w:pStyle w:val="Titolo8"/>
        <w:tabs>
          <w:tab w:val="left" w:pos="7335"/>
        </w:tabs>
        <w:jc w:val="center"/>
        <w:rPr>
          <w:b w:val="0"/>
          <w:bCs w:val="0"/>
          <w:sz w:val="22"/>
        </w:rPr>
      </w:pPr>
      <w:r>
        <w:t xml:space="preserve">Cordoglio della Camera di Commercio di Lucca per la scomparsa dell’imprenditore Edo Puccetti </w:t>
      </w:r>
    </w:p>
    <w:p w14:paraId="65822703" w14:textId="059B9105" w:rsidR="002704B6" w:rsidRDefault="002704B6">
      <w:pPr>
        <w:jc w:val="center"/>
      </w:pPr>
    </w:p>
    <w:p w14:paraId="07D87BAC" w14:textId="63D67416" w:rsidR="002704B6" w:rsidRDefault="002704B6">
      <w:pPr>
        <w:pStyle w:val="Corpotesto"/>
        <w:spacing w:after="283"/>
      </w:pPr>
    </w:p>
    <w:p w14:paraId="7913E9E1" w14:textId="7BB2CBA8" w:rsidR="00AE4C46" w:rsidRDefault="00114F98">
      <w:pPr>
        <w:pStyle w:val="Corpotesto"/>
        <w:spacing w:after="283"/>
        <w:rPr>
          <w:shd w:val="clear" w:color="auto" w:fill="FFFFFF"/>
        </w:rPr>
      </w:pPr>
      <w:r w:rsidRPr="00114F98">
        <w:rPr>
          <w:i/>
          <w:iCs/>
          <w:shd w:val="clear" w:color="auto" w:fill="FFFFFF"/>
        </w:rPr>
        <w:t>Lucca, 2 aprile 2020</w:t>
      </w:r>
      <w:r>
        <w:rPr>
          <w:shd w:val="clear" w:color="auto" w:fill="FFFFFF"/>
        </w:rPr>
        <w:t xml:space="preserve"> </w:t>
      </w:r>
      <w:r w:rsidR="00AE4C46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AE4C46">
        <w:rPr>
          <w:shd w:val="clear" w:color="auto" w:fill="FFFFFF"/>
        </w:rPr>
        <w:t>La Camera di Commercio partecipa al dolore della famiglia e rende</w:t>
      </w:r>
      <w:r w:rsidR="001847D6" w:rsidRPr="001847D6">
        <w:rPr>
          <w:shd w:val="clear" w:color="auto" w:fill="FFFFFF"/>
        </w:rPr>
        <w:t xml:space="preserve"> omaggio</w:t>
      </w:r>
      <w:r w:rsidR="00AE4C46">
        <w:rPr>
          <w:shd w:val="clear" w:color="auto" w:fill="FFFFFF"/>
        </w:rPr>
        <w:t xml:space="preserve"> a </w:t>
      </w:r>
      <w:r w:rsidR="00AE4C46" w:rsidRPr="00AE4C46">
        <w:rPr>
          <w:shd w:val="clear" w:color="auto" w:fill="FFFFFF"/>
        </w:rPr>
        <w:t>Edo Puccetti</w:t>
      </w:r>
      <w:r w:rsidR="00AE4C46">
        <w:rPr>
          <w:shd w:val="clear" w:color="auto" w:fill="FFFFFF"/>
        </w:rPr>
        <w:t>, un imprenditore lucchese che ha saputo distinguersi e dare vita, con passione e volontà, assieme ai suoi fratelli</w:t>
      </w:r>
      <w:r w:rsidR="00373A3D">
        <w:rPr>
          <w:shd w:val="clear" w:color="auto" w:fill="FFFFFF"/>
        </w:rPr>
        <w:t>, a un gruppo imprenditoriale con una</w:t>
      </w:r>
      <w:r w:rsidR="00AE4C46">
        <w:rPr>
          <w:shd w:val="clear" w:color="auto" w:fill="FFFFFF"/>
        </w:rPr>
        <w:t xml:space="preserve"> </w:t>
      </w:r>
      <w:r w:rsidR="00373A3D">
        <w:rPr>
          <w:shd w:val="clear" w:color="auto" w:fill="FFFFFF"/>
        </w:rPr>
        <w:t xml:space="preserve">molteplicità </w:t>
      </w:r>
      <w:r w:rsidR="00373A3D">
        <w:rPr>
          <w:shd w:val="clear" w:color="auto" w:fill="FFFFFF"/>
        </w:rPr>
        <w:t>attività in vari settori economici a livello provinciale e nazionale, contribuendo positivamente alla nostra economia</w:t>
      </w:r>
      <w:r w:rsidR="00AE4C46">
        <w:rPr>
          <w:shd w:val="clear" w:color="auto" w:fill="FFFFFF"/>
        </w:rPr>
        <w:t>.</w:t>
      </w:r>
    </w:p>
    <w:p w14:paraId="2EE36E47" w14:textId="05620BC4" w:rsidR="001847D6" w:rsidRDefault="00373A3D">
      <w:pPr>
        <w:pStyle w:val="Corpotesto"/>
        <w:spacing w:after="283"/>
        <w:rPr>
          <w:shd w:val="clear" w:color="auto" w:fill="FFFFFF"/>
        </w:rPr>
      </w:pPr>
      <w:r>
        <w:rPr>
          <w:shd w:val="clear" w:color="auto" w:fill="FFFFFF"/>
        </w:rPr>
        <w:t xml:space="preserve">Giorgio </w:t>
      </w:r>
      <w:r>
        <w:rPr>
          <w:shd w:val="clear" w:color="auto" w:fill="FFFFFF"/>
        </w:rPr>
        <w:t>Bartoli, Presidente della Camera di Commercio di Lucca</w:t>
      </w:r>
      <w:r>
        <w:rPr>
          <w:shd w:val="clear" w:color="auto" w:fill="FFFFFF"/>
        </w:rPr>
        <w:t xml:space="preserve"> lo ricorda come </w:t>
      </w:r>
      <w:r w:rsidR="00AE4C46">
        <w:rPr>
          <w:shd w:val="clear" w:color="auto" w:fill="FFFFFF"/>
        </w:rPr>
        <w:t xml:space="preserve">“Una grande persona, </w:t>
      </w:r>
      <w:r>
        <w:rPr>
          <w:shd w:val="clear" w:color="auto" w:fill="FFFFFF"/>
        </w:rPr>
        <w:t xml:space="preserve">prima di essere un </w:t>
      </w:r>
      <w:r w:rsidR="00AE4C46">
        <w:rPr>
          <w:shd w:val="clear" w:color="auto" w:fill="FFFFFF"/>
        </w:rPr>
        <w:t>imprenditor</w:t>
      </w:r>
      <w:r>
        <w:rPr>
          <w:shd w:val="clear" w:color="auto" w:fill="FFFFFF"/>
        </w:rPr>
        <w:t>e</w:t>
      </w:r>
      <w:r w:rsidR="0011568F">
        <w:rPr>
          <w:shd w:val="clear" w:color="auto" w:fill="FFFFFF"/>
        </w:rPr>
        <w:t xml:space="preserve"> con doti di elevato livello</w:t>
      </w:r>
      <w:r>
        <w:rPr>
          <w:shd w:val="clear" w:color="auto" w:fill="FFFFFF"/>
        </w:rPr>
        <w:t xml:space="preserve">, </w:t>
      </w:r>
      <w:r w:rsidR="00AE4C46">
        <w:rPr>
          <w:shd w:val="clear" w:color="auto" w:fill="FFFFFF"/>
        </w:rPr>
        <w:t xml:space="preserve">che </w:t>
      </w:r>
      <w:r w:rsidR="0011568F">
        <w:rPr>
          <w:shd w:val="clear" w:color="auto" w:fill="FFFFFF"/>
        </w:rPr>
        <w:t xml:space="preserve">ha </w:t>
      </w:r>
      <w:r w:rsidR="00AE4C46">
        <w:rPr>
          <w:shd w:val="clear" w:color="auto" w:fill="FFFFFF"/>
        </w:rPr>
        <w:t xml:space="preserve">sempre </w:t>
      </w:r>
      <w:r w:rsidR="0011568F">
        <w:rPr>
          <w:shd w:val="clear" w:color="auto" w:fill="FFFFFF"/>
        </w:rPr>
        <w:t xml:space="preserve">avuto </w:t>
      </w:r>
      <w:r w:rsidR="00AE4C46">
        <w:rPr>
          <w:shd w:val="clear" w:color="auto" w:fill="FFFFFF"/>
        </w:rPr>
        <w:t xml:space="preserve">un atteggiamento positivo e sereno </w:t>
      </w:r>
      <w:r w:rsidR="0011568F">
        <w:rPr>
          <w:shd w:val="clear" w:color="auto" w:fill="FFFFFF"/>
        </w:rPr>
        <w:t xml:space="preserve">con una grande disponibilità umana </w:t>
      </w:r>
      <w:r w:rsidR="00AE4C46">
        <w:rPr>
          <w:shd w:val="clear" w:color="auto" w:fill="FFFFFF"/>
        </w:rPr>
        <w:t>verso tutti</w:t>
      </w:r>
      <w:r w:rsidR="0011568F">
        <w:rPr>
          <w:shd w:val="clear" w:color="auto" w:fill="FFFFFF"/>
        </w:rPr>
        <w:t xml:space="preserve">. Una </w:t>
      </w:r>
      <w:r w:rsidR="00AE4C46">
        <w:rPr>
          <w:shd w:val="clear" w:color="auto" w:fill="FFFFFF"/>
        </w:rPr>
        <w:t>persona</w:t>
      </w:r>
      <w:r w:rsidR="0011568F">
        <w:rPr>
          <w:shd w:val="clear" w:color="auto" w:fill="FFFFFF"/>
        </w:rPr>
        <w:t xml:space="preserve"> da sempre</w:t>
      </w:r>
      <w:r w:rsidR="00AE4C46">
        <w:rPr>
          <w:shd w:val="clear" w:color="auto" w:fill="FFFFFF"/>
        </w:rPr>
        <w:t xml:space="preserve"> </w:t>
      </w:r>
      <w:r w:rsidR="0011568F">
        <w:rPr>
          <w:shd w:val="clear" w:color="auto" w:fill="FFFFFF"/>
        </w:rPr>
        <w:t>attenta</w:t>
      </w:r>
      <w:r w:rsidR="00AE4C46">
        <w:rPr>
          <w:shd w:val="clear" w:color="auto" w:fill="FFFFFF"/>
        </w:rPr>
        <w:t xml:space="preserve"> alla </w:t>
      </w:r>
      <w:r w:rsidR="0011568F">
        <w:rPr>
          <w:shd w:val="clear" w:color="auto" w:fill="FFFFFF"/>
        </w:rPr>
        <w:t>propria</w:t>
      </w:r>
      <w:r w:rsidR="00AE4C46">
        <w:rPr>
          <w:shd w:val="clear" w:color="auto" w:fill="FFFFFF"/>
        </w:rPr>
        <w:t xml:space="preserve"> città</w:t>
      </w:r>
      <w:r w:rsidR="00C4060B">
        <w:rPr>
          <w:shd w:val="clear" w:color="auto" w:fill="FFFFFF"/>
        </w:rPr>
        <w:t>.</w:t>
      </w:r>
      <w:r w:rsidR="00AE4C46">
        <w:rPr>
          <w:shd w:val="clear" w:color="auto" w:fill="FFFFFF"/>
        </w:rPr>
        <w:t>”</w:t>
      </w:r>
    </w:p>
    <w:p w14:paraId="7365F7CF" w14:textId="77777777" w:rsidR="001847D6" w:rsidRDefault="001847D6">
      <w:pPr>
        <w:pStyle w:val="Corpotesto"/>
        <w:spacing w:after="283"/>
        <w:rPr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pPr w:leftFromText="141" w:rightFromText="141" w:vertAnchor="text" w:horzAnchor="margin" w:tblpY="1575"/>
        <w:tblW w:w="95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114F98" w14:paraId="4C3F95FE" w14:textId="77777777" w:rsidTr="00114F98">
        <w:trPr>
          <w:trHeight w:val="683"/>
        </w:trPr>
        <w:tc>
          <w:tcPr>
            <w:tcW w:w="6015" w:type="dxa"/>
            <w:shd w:val="clear" w:color="auto" w:fill="auto"/>
          </w:tcPr>
          <w:p w14:paraId="5BEB6E82" w14:textId="218EF25B" w:rsidR="00114F98" w:rsidRDefault="00114F98" w:rsidP="00114F98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71FB5B06" w14:textId="77777777" w:rsidR="00114F98" w:rsidRDefault="00114F98" w:rsidP="00114F98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52DFE14D" w14:textId="77777777" w:rsidR="00114F98" w:rsidRDefault="00114F98" w:rsidP="00114F98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71D32501" w14:textId="77777777" w:rsidR="00114F98" w:rsidRDefault="00114F98" w:rsidP="00114F9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6A0A37" wp14:editId="0516AAC3">
                  <wp:extent cx="219075" cy="2190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51A1B8F4" wp14:editId="444158BC">
                  <wp:extent cx="228600" cy="2286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19F5F3F3" wp14:editId="0B9C67FB">
                  <wp:extent cx="228600" cy="2286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593" t="-593" r="-593" b="-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0A4DAC3A" wp14:editId="60D4EEB5">
                  <wp:extent cx="428625" cy="2286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25" t="-791" r="-425" b="-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DED77" w14:textId="77777777" w:rsidR="002704B6" w:rsidRDefault="002704B6" w:rsidP="00AE4C46">
      <w:pPr>
        <w:pStyle w:val="Titolo7"/>
        <w:numPr>
          <w:ilvl w:val="4"/>
          <w:numId w:val="2"/>
        </w:numPr>
        <w:jc w:val="center"/>
      </w:pPr>
    </w:p>
    <w:sectPr w:rsidR="002704B6" w:rsidSect="00E93EC3">
      <w:headerReference w:type="default" r:id="rId11"/>
      <w:footerReference w:type="default" r:id="rId12"/>
      <w:pgSz w:w="11906" w:h="16838"/>
      <w:pgMar w:top="1985" w:right="1134" w:bottom="709" w:left="1134" w:header="708" w:footer="321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1FDC" w14:textId="77777777" w:rsidR="00034E26" w:rsidRDefault="00034E26">
      <w:r>
        <w:separator/>
      </w:r>
    </w:p>
  </w:endnote>
  <w:endnote w:type="continuationSeparator" w:id="0">
    <w:p w14:paraId="5EC8EB05" w14:textId="77777777" w:rsidR="00034E26" w:rsidRDefault="000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C6B8" w14:textId="77777777" w:rsidR="002704B6" w:rsidRDefault="00034E26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14FB5A89" w14:textId="77777777" w:rsidR="002704B6" w:rsidRDefault="00034E26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6177" w14:textId="77777777" w:rsidR="00034E26" w:rsidRDefault="00034E26">
      <w:r>
        <w:separator/>
      </w:r>
    </w:p>
  </w:footnote>
  <w:footnote w:type="continuationSeparator" w:id="0">
    <w:p w14:paraId="7C325B2A" w14:textId="77777777" w:rsidR="00034E26" w:rsidRDefault="000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3D7A" w14:textId="77777777" w:rsidR="002704B6" w:rsidRDefault="00034E2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anchor distT="0" distB="0" distL="114935" distR="114935" simplePos="0" relativeHeight="7" behindDoc="0" locked="0" layoutInCell="1" allowOverlap="1" wp14:anchorId="0993189E" wp14:editId="6B2411D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-45" y="0"/>
              <wp:lineTo x="-45" y="20609"/>
              <wp:lineTo x="21422" y="20609"/>
              <wp:lineTo x="21422" y="0"/>
              <wp:lineTo x="-45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808080"/>
        <w:spacing w:val="20"/>
        <w:sz w:val="36"/>
        <w:lang w:val="pt-PT"/>
      </w:rPr>
      <w:t xml:space="preserve"> </w:t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  <w:t>comunicato stampa</w:t>
    </w:r>
  </w:p>
  <w:p w14:paraId="09024385" w14:textId="77777777" w:rsidR="002704B6" w:rsidRDefault="002704B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36E502C2" w14:textId="77777777" w:rsidR="002704B6" w:rsidRDefault="00034E26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FDE"/>
    <w:multiLevelType w:val="multilevel"/>
    <w:tmpl w:val="02C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7172"/>
    <w:multiLevelType w:val="multilevel"/>
    <w:tmpl w:val="F8A20E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62F57"/>
    <w:multiLevelType w:val="multilevel"/>
    <w:tmpl w:val="D51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5BD"/>
    <w:multiLevelType w:val="multilevel"/>
    <w:tmpl w:val="B2EA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EC67A9"/>
    <w:multiLevelType w:val="multilevel"/>
    <w:tmpl w:val="284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35DD7"/>
    <w:multiLevelType w:val="multilevel"/>
    <w:tmpl w:val="809087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8A17ACC"/>
    <w:multiLevelType w:val="multilevel"/>
    <w:tmpl w:val="754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6"/>
    <w:rsid w:val="000158D9"/>
    <w:rsid w:val="00034E26"/>
    <w:rsid w:val="0006010E"/>
    <w:rsid w:val="00114F98"/>
    <w:rsid w:val="0011568F"/>
    <w:rsid w:val="001847D6"/>
    <w:rsid w:val="002704B6"/>
    <w:rsid w:val="00373A3D"/>
    <w:rsid w:val="003C7C88"/>
    <w:rsid w:val="0047583D"/>
    <w:rsid w:val="004C2DDC"/>
    <w:rsid w:val="007059C3"/>
    <w:rsid w:val="00974109"/>
    <w:rsid w:val="00992C72"/>
    <w:rsid w:val="00A32BEF"/>
    <w:rsid w:val="00AA015F"/>
    <w:rsid w:val="00AE4C46"/>
    <w:rsid w:val="00AF6FD9"/>
    <w:rsid w:val="00BA6F6C"/>
    <w:rsid w:val="00C4060B"/>
    <w:rsid w:val="00E93EC3"/>
    <w:rsid w:val="00EB5403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9308"/>
  <w15:docId w15:val="{3F1C0A46-75FB-4889-BB4C-667A331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MS Mincho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-Caratterepredefinitoparagrafo">
    <w:name w:val="WW-Carattere predefinito paragrafo"/>
    <w:qFormat/>
  </w:style>
  <w:style w:type="character" w:styleId="Enfasigrassetto">
    <w:name w:val="Strong"/>
    <w:uiPriority w:val="22"/>
    <w:qFormat/>
    <w:rPr>
      <w:b/>
      <w:bCs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filtrilabel">
    <w:name w:val="filtrilabel"/>
    <w:basedOn w:val="WW-Caratterepredefinitoparagrafo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Enfasi">
    <w:name w:val="Enfasi"/>
    <w:qFormat/>
    <w:rPr>
      <w:i/>
      <w:i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mk-love-count">
    <w:name w:val="mk-love-count"/>
    <w:basedOn w:val="Carpredefinitoparagrafo"/>
    <w:qFormat/>
  </w:style>
  <w:style w:type="character" w:customStyle="1" w:styleId="element-invisible">
    <w:name w:val="element-invisible"/>
    <w:basedOn w:val="Carpredefinitoparagrafo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5036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qFormat/>
    <w:pPr>
      <w:jc w:val="center"/>
    </w:pPr>
    <w:rPr>
      <w:i/>
      <w:iCs/>
    </w:rPr>
  </w:style>
  <w:style w:type="paragraph" w:styleId="NormaleWeb">
    <w:name w:val="Normal (Web)"/>
    <w:basedOn w:val="Normale"/>
    <w:uiPriority w:val="99"/>
    <w:semiHidden/>
    <w:qFormat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Corpodeltesto3">
    <w:name w:val="Body Text 3"/>
    <w:basedOn w:val="Normale"/>
    <w:semiHidden/>
    <w:qFormat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qFormat/>
    <w:pPr>
      <w:spacing w:before="280" w:after="280"/>
    </w:pPr>
    <w:rPr>
      <w:rFonts w:eastAsia="Times New Roman"/>
    </w:rPr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paragraph" w:customStyle="1" w:styleId="Contenutotabella">
    <w:name w:val="Contenuto tabella"/>
    <w:basedOn w:val="Normale"/>
    <w:qFormat/>
    <w:rsid w:val="00050361"/>
    <w:pPr>
      <w:suppressLineNumbers/>
    </w:pPr>
    <w:rPr>
      <w:rFonts w:ascii="Arial" w:eastAsia="Times New Roman" w:hAnsi="Arial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7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dc:description/>
  <cp:lastModifiedBy>Ufficio Relazione Esterne</cp:lastModifiedBy>
  <cp:revision>8</cp:revision>
  <cp:lastPrinted>2017-12-13T11:25:00Z</cp:lastPrinted>
  <dcterms:created xsi:type="dcterms:W3CDTF">2020-04-02T09:22:00Z</dcterms:created>
  <dcterms:modified xsi:type="dcterms:W3CDTF">2020-04-02T12:54:00Z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CCIAA di Lucca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