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0844F3" w14:textId="01613479" w:rsidR="005B6130" w:rsidRDefault="00215E9D" w:rsidP="005B6130">
      <w:pPr>
        <w:jc w:val="center"/>
        <w:rPr>
          <w:rFonts w:ascii="Verdana" w:hAnsi="Verdana"/>
          <w:b/>
          <w:bCs/>
          <w:sz w:val="28"/>
          <w:szCs w:val="20"/>
        </w:rPr>
      </w:pPr>
      <w:r>
        <w:rPr>
          <w:rFonts w:ascii="Verdana" w:hAnsi="Verdana"/>
          <w:b/>
          <w:bCs/>
          <w:sz w:val="28"/>
          <w:szCs w:val="20"/>
        </w:rPr>
        <w:t xml:space="preserve">Ricco calendario di eventi in The </w:t>
      </w:r>
      <w:proofErr w:type="spellStart"/>
      <w:r>
        <w:rPr>
          <w:rFonts w:ascii="Verdana" w:hAnsi="Verdana"/>
          <w:b/>
          <w:bCs/>
          <w:sz w:val="28"/>
          <w:szCs w:val="20"/>
        </w:rPr>
        <w:t>lands</w:t>
      </w:r>
      <w:proofErr w:type="spellEnd"/>
      <w:r>
        <w:rPr>
          <w:rFonts w:ascii="Verdana" w:hAnsi="Verdana"/>
          <w:b/>
          <w:bCs/>
          <w:sz w:val="28"/>
          <w:szCs w:val="20"/>
        </w:rPr>
        <w:t xml:space="preserve"> of Giacomo Puccini</w:t>
      </w:r>
    </w:p>
    <w:p w14:paraId="2A744DBA" w14:textId="77777777" w:rsidR="00215E9D" w:rsidRDefault="00215E9D" w:rsidP="00215E9D">
      <w:pPr>
        <w:pStyle w:val="NormaleWeb"/>
        <w:jc w:val="both"/>
        <w:rPr>
          <w:rFonts w:ascii="Verdana" w:hAnsi="Verdana"/>
          <w:i/>
          <w:iCs/>
          <w:sz w:val="22"/>
          <w:szCs w:val="22"/>
          <w:shd w:val="clear" w:color="auto" w:fill="FFFFFF"/>
        </w:rPr>
      </w:pPr>
    </w:p>
    <w:p w14:paraId="5D38D7E4" w14:textId="0926A428" w:rsidR="00215E9D" w:rsidRDefault="00114F98" w:rsidP="00215E9D">
      <w:pPr>
        <w:pStyle w:val="NormaleWeb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896A16">
        <w:rPr>
          <w:rFonts w:ascii="Verdana" w:hAnsi="Verdana"/>
          <w:i/>
          <w:iCs/>
          <w:sz w:val="22"/>
          <w:szCs w:val="22"/>
          <w:shd w:val="clear" w:color="auto" w:fill="FFFFFF"/>
        </w:rPr>
        <w:t xml:space="preserve">Lucca, </w:t>
      </w:r>
      <w:r w:rsidR="00381EA2">
        <w:rPr>
          <w:rFonts w:ascii="Verdana" w:hAnsi="Verdana"/>
          <w:i/>
          <w:iCs/>
          <w:sz w:val="22"/>
          <w:szCs w:val="22"/>
          <w:shd w:val="clear" w:color="auto" w:fill="FFFFFF"/>
        </w:rPr>
        <w:t>2</w:t>
      </w:r>
      <w:r w:rsidR="00291E4E">
        <w:rPr>
          <w:rFonts w:ascii="Verdana" w:hAnsi="Verdana"/>
          <w:i/>
          <w:iCs/>
          <w:sz w:val="22"/>
          <w:szCs w:val="22"/>
          <w:shd w:val="clear" w:color="auto" w:fill="FFFFFF"/>
        </w:rPr>
        <w:t>7</w:t>
      </w:r>
      <w:r w:rsidR="00896A16" w:rsidRPr="00896A16">
        <w:rPr>
          <w:rFonts w:ascii="Verdana" w:hAnsi="Verdana"/>
          <w:i/>
          <w:iCs/>
          <w:sz w:val="22"/>
          <w:szCs w:val="22"/>
          <w:shd w:val="clear" w:color="auto" w:fill="FFFFFF"/>
        </w:rPr>
        <w:t xml:space="preserve"> luglio </w:t>
      </w:r>
      <w:r w:rsidRPr="00896A16">
        <w:rPr>
          <w:rFonts w:ascii="Verdana" w:hAnsi="Verdana"/>
          <w:i/>
          <w:iCs/>
          <w:sz w:val="22"/>
          <w:szCs w:val="22"/>
          <w:shd w:val="clear" w:color="auto" w:fill="FFFFFF"/>
        </w:rPr>
        <w:t>2020</w:t>
      </w:r>
      <w:r w:rsidRPr="00896A16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="00AE4C46" w:rsidRPr="00896A16">
        <w:rPr>
          <w:rFonts w:ascii="Verdana" w:hAnsi="Verdana"/>
          <w:sz w:val="22"/>
          <w:szCs w:val="22"/>
          <w:shd w:val="clear" w:color="auto" w:fill="FFFFFF"/>
        </w:rPr>
        <w:t>–</w:t>
      </w:r>
      <w:r w:rsidR="00896A16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="00F96D09">
        <w:rPr>
          <w:rFonts w:ascii="Verdana" w:hAnsi="Verdana"/>
          <w:sz w:val="22"/>
          <w:szCs w:val="22"/>
          <w:shd w:val="clear" w:color="auto" w:fill="FFFFFF"/>
        </w:rPr>
        <w:t xml:space="preserve">Un calendario ricco di eventi per </w:t>
      </w:r>
      <w:r w:rsidR="00F94E6A" w:rsidRPr="00381EA2">
        <w:rPr>
          <w:rFonts w:ascii="Verdana" w:hAnsi="Verdana"/>
          <w:sz w:val="22"/>
          <w:szCs w:val="22"/>
          <w:shd w:val="clear" w:color="auto" w:fill="FFFFFF"/>
        </w:rPr>
        <w:t xml:space="preserve">The </w:t>
      </w:r>
      <w:proofErr w:type="spellStart"/>
      <w:r w:rsidR="00F94E6A" w:rsidRPr="00381EA2">
        <w:rPr>
          <w:rFonts w:ascii="Verdana" w:hAnsi="Verdana"/>
          <w:sz w:val="22"/>
          <w:szCs w:val="22"/>
          <w:shd w:val="clear" w:color="auto" w:fill="FFFFFF"/>
        </w:rPr>
        <w:t>lands</w:t>
      </w:r>
      <w:proofErr w:type="spellEnd"/>
      <w:r w:rsidR="00F94E6A" w:rsidRPr="00381EA2">
        <w:rPr>
          <w:rFonts w:ascii="Verdana" w:hAnsi="Verdana"/>
          <w:sz w:val="22"/>
          <w:szCs w:val="22"/>
          <w:shd w:val="clear" w:color="auto" w:fill="FFFFFF"/>
        </w:rPr>
        <w:t xml:space="preserve"> of Giacomo Puccini, ovvero Lucca e tutto il suo territorio</w:t>
      </w:r>
      <w:r w:rsidR="00215E9D">
        <w:rPr>
          <w:rFonts w:ascii="Verdana" w:hAnsi="Verdana"/>
          <w:sz w:val="22"/>
          <w:szCs w:val="22"/>
          <w:shd w:val="clear" w:color="auto" w:fill="FFFFFF"/>
        </w:rPr>
        <w:t>, per vivere ogni giorno un’esperienza indimenticabile accanto alle</w:t>
      </w:r>
      <w:r w:rsidR="00F94E6A" w:rsidRPr="00381EA2">
        <w:rPr>
          <w:rFonts w:ascii="Verdana" w:hAnsi="Verdana"/>
          <w:sz w:val="22"/>
          <w:szCs w:val="22"/>
          <w:shd w:val="clear" w:color="auto" w:fill="FFFFFF"/>
        </w:rPr>
        <w:t xml:space="preserve"> le bellezze del capoluogo toscano, dai monti della Garfagnana, scendendo per la Valle del Serchio fino alla Piana di Lucca per arrivare al mare della Versilia</w:t>
      </w:r>
      <w:r w:rsidR="00215E9D">
        <w:rPr>
          <w:rFonts w:ascii="Verdana" w:hAnsi="Verdana"/>
          <w:sz w:val="22"/>
          <w:szCs w:val="22"/>
          <w:shd w:val="clear" w:color="auto" w:fill="FFFFFF"/>
        </w:rPr>
        <w:t>.</w:t>
      </w:r>
    </w:p>
    <w:p w14:paraId="173F323B" w14:textId="77777777" w:rsidR="00215E9D" w:rsidRDefault="00A35966" w:rsidP="00A35966">
      <w:pPr>
        <w:pStyle w:val="NormaleWeb"/>
        <w:jc w:val="both"/>
        <w:rPr>
          <w:rFonts w:ascii="Verdana" w:hAnsi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</w:rPr>
        <w:t xml:space="preserve">Il sito </w:t>
      </w:r>
      <w:r w:rsidR="00215E9D">
        <w:rPr>
          <w:rFonts w:ascii="Verdana" w:hAnsi="Verdana"/>
          <w:sz w:val="22"/>
          <w:szCs w:val="22"/>
          <w:shd w:val="clear" w:color="auto" w:fill="FFFFFF"/>
        </w:rPr>
        <w:t xml:space="preserve">puccinilands.it aggiornato costantemente 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è lo strumento per vivere quotidianamente le esperienze </w:t>
      </w:r>
      <w:r w:rsidR="00215E9D">
        <w:rPr>
          <w:rFonts w:ascii="Verdana" w:hAnsi="Verdana"/>
          <w:sz w:val="22"/>
          <w:szCs w:val="22"/>
          <w:shd w:val="clear" w:color="auto" w:fill="FFFFFF"/>
        </w:rPr>
        <w:t xml:space="preserve">e gli 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eventi che si svolgono sul territorio, con schede informative, date ed i riferimenti degli organizzatori, oltre a tantissimi contenuti culturali. </w:t>
      </w:r>
    </w:p>
    <w:p w14:paraId="28A0A5E2" w14:textId="3BA632D0" w:rsidR="00A35966" w:rsidRDefault="00215E9D" w:rsidP="00A35966">
      <w:pPr>
        <w:pStyle w:val="NormaleWeb"/>
        <w:jc w:val="both"/>
        <w:rPr>
          <w:rFonts w:ascii="Verdana" w:hAnsi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</w:rPr>
        <w:t>Il calendario estivo si conferma anche per il 2020 particolarmente ricco con eventi per tutti i gusti, segnaliamo gli appuntamenti principali:</w:t>
      </w:r>
    </w:p>
    <w:p w14:paraId="7D64A616" w14:textId="4C05EEFA" w:rsidR="00215E9D" w:rsidRDefault="00215E9D" w:rsidP="00A35966">
      <w:pPr>
        <w:pStyle w:val="NormaleWeb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215E9D">
        <w:rPr>
          <w:rFonts w:ascii="Verdana" w:hAnsi="Verdana"/>
          <w:i/>
          <w:iCs/>
          <w:sz w:val="22"/>
          <w:szCs w:val="22"/>
          <w:shd w:val="clear" w:color="auto" w:fill="FFFFFF"/>
        </w:rPr>
        <w:t xml:space="preserve">Tutti i giorni - </w:t>
      </w:r>
      <w:r w:rsidRPr="00215E9D">
        <w:rPr>
          <w:rFonts w:ascii="Verdana" w:hAnsi="Verdana"/>
          <w:b/>
          <w:bCs/>
          <w:sz w:val="22"/>
          <w:szCs w:val="22"/>
          <w:shd w:val="clear" w:color="auto" w:fill="FFFFFF"/>
        </w:rPr>
        <w:t>Puccini e la sua Lucca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- </w:t>
      </w:r>
      <w:r w:rsidRPr="00215E9D">
        <w:rPr>
          <w:rFonts w:ascii="Verdana" w:hAnsi="Verdana"/>
          <w:sz w:val="22"/>
          <w:szCs w:val="22"/>
          <w:shd w:val="clear" w:color="auto" w:fill="FFFFFF"/>
        </w:rPr>
        <w:t>Ogni sera, alle 19:00, interpreti e programmi diversi che mettono a confronto la musica di Puccini con quella degli altri grandi operisti italiani.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Pr="00215E9D">
        <w:rPr>
          <w:rFonts w:ascii="Verdana" w:hAnsi="Verdana"/>
          <w:sz w:val="18"/>
          <w:szCs w:val="18"/>
          <w:shd w:val="clear" w:color="auto" w:fill="FFFFFF"/>
        </w:rPr>
        <w:t>Info: https://puccinielasualucca.com/</w:t>
      </w:r>
    </w:p>
    <w:p w14:paraId="5BB9D756" w14:textId="70C87880" w:rsidR="00215E9D" w:rsidRDefault="00215E9D" w:rsidP="00381EA2">
      <w:pPr>
        <w:pStyle w:val="NormaleWeb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F15E4C">
        <w:rPr>
          <w:rFonts w:ascii="Verdana" w:hAnsi="Verdana"/>
          <w:i/>
          <w:iCs/>
          <w:sz w:val="22"/>
          <w:szCs w:val="22"/>
          <w:shd w:val="clear" w:color="auto" w:fill="FFFFFF"/>
        </w:rPr>
        <w:t xml:space="preserve">Fino al </w:t>
      </w:r>
      <w:proofErr w:type="gramStart"/>
      <w:r>
        <w:rPr>
          <w:rFonts w:ascii="Verdana" w:hAnsi="Verdana"/>
          <w:i/>
          <w:iCs/>
          <w:sz w:val="22"/>
          <w:szCs w:val="22"/>
          <w:shd w:val="clear" w:color="auto" w:fill="FFFFFF"/>
        </w:rPr>
        <w:t>1 agosto</w:t>
      </w:r>
      <w:proofErr w:type="gramEnd"/>
      <w:r>
        <w:rPr>
          <w:rFonts w:ascii="Verdana" w:hAnsi="Verdana"/>
          <w:sz w:val="22"/>
          <w:szCs w:val="22"/>
          <w:shd w:val="clear" w:color="auto" w:fill="FFFFFF"/>
        </w:rPr>
        <w:t xml:space="preserve"> –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Dillo in Sintesi –</w:t>
      </w:r>
      <w:r w:rsidRPr="00215E9D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Pr="00215E9D">
        <w:rPr>
          <w:rFonts w:ascii="Verdana" w:hAnsi="Verdana"/>
          <w:sz w:val="18"/>
          <w:szCs w:val="18"/>
          <w:shd w:val="clear" w:color="auto" w:fill="FFFFFF"/>
        </w:rPr>
        <w:t xml:space="preserve">info: </w:t>
      </w:r>
      <w:r w:rsidR="002D3A2C" w:rsidRPr="00E16497">
        <w:rPr>
          <w:rFonts w:ascii="Verdana" w:hAnsi="Verdana"/>
          <w:sz w:val="18"/>
          <w:szCs w:val="18"/>
          <w:shd w:val="clear" w:color="auto" w:fill="FFFFFF"/>
        </w:rPr>
        <w:t>http://www.dilloinsintesi.it/</w:t>
      </w:r>
    </w:p>
    <w:p w14:paraId="183A3704" w14:textId="7D471C7F" w:rsidR="002D3A2C" w:rsidRDefault="002D3A2C" w:rsidP="00381EA2">
      <w:pPr>
        <w:pStyle w:val="NormaleWeb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F15E4C">
        <w:rPr>
          <w:rFonts w:ascii="Verdana" w:hAnsi="Verdana"/>
          <w:i/>
          <w:iCs/>
          <w:sz w:val="22"/>
          <w:szCs w:val="22"/>
          <w:shd w:val="clear" w:color="auto" w:fill="FFFFFF"/>
        </w:rPr>
        <w:t xml:space="preserve">Fino al </w:t>
      </w:r>
      <w:r>
        <w:rPr>
          <w:rFonts w:ascii="Verdana" w:hAnsi="Verdana"/>
          <w:i/>
          <w:iCs/>
          <w:sz w:val="22"/>
          <w:szCs w:val="22"/>
          <w:shd w:val="clear" w:color="auto" w:fill="FFFFFF"/>
        </w:rPr>
        <w:t>2 agosto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– </w:t>
      </w:r>
      <w:r w:rsidRPr="00E16497"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Storie del Novecento in Toscana. Soffici, Viani, Rosai, Maccari, Marcucci, Venturi: dal ritorno all’ordine alla conquista del ‘disordine’, </w:t>
      </w:r>
      <w:proofErr w:type="spellStart"/>
      <w:r w:rsidRPr="00E16497">
        <w:rPr>
          <w:rFonts w:ascii="Verdana" w:hAnsi="Verdana"/>
          <w:b/>
          <w:bCs/>
          <w:sz w:val="22"/>
          <w:szCs w:val="22"/>
          <w:shd w:val="clear" w:color="auto" w:fill="FFFFFF"/>
        </w:rPr>
        <w:t>Lu.C.C.A</w:t>
      </w:r>
      <w:proofErr w:type="spellEnd"/>
      <w:r w:rsidRPr="00E16497">
        <w:rPr>
          <w:rFonts w:ascii="Verdana" w:hAnsi="Verdana"/>
          <w:b/>
          <w:bCs/>
          <w:sz w:val="22"/>
          <w:szCs w:val="22"/>
          <w:shd w:val="clear" w:color="auto" w:fill="FFFFFF"/>
        </w:rPr>
        <w:t>. Lucca Center of Contemporary Art, Lucca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Pr="002D3A2C">
        <w:rPr>
          <w:rFonts w:ascii="Verdana" w:hAnsi="Verdana"/>
          <w:sz w:val="18"/>
          <w:szCs w:val="18"/>
          <w:shd w:val="clear" w:color="auto" w:fill="FFFFFF"/>
        </w:rPr>
        <w:t>– info: https://www.luccamuseum.org/#</w:t>
      </w:r>
    </w:p>
    <w:p w14:paraId="3B031F41" w14:textId="5B401420" w:rsidR="00381EA2" w:rsidRPr="00F15E4C" w:rsidRDefault="005B49D3" w:rsidP="00381EA2">
      <w:pPr>
        <w:pStyle w:val="NormaleWeb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F15E4C">
        <w:rPr>
          <w:rFonts w:ascii="Verdana" w:hAnsi="Verdana"/>
          <w:i/>
          <w:iCs/>
          <w:sz w:val="22"/>
          <w:szCs w:val="22"/>
          <w:shd w:val="clear" w:color="auto" w:fill="FFFFFF"/>
        </w:rPr>
        <w:t xml:space="preserve">Fino al </w:t>
      </w:r>
      <w:r w:rsidR="00E16497">
        <w:rPr>
          <w:rFonts w:ascii="Verdana" w:hAnsi="Verdana"/>
          <w:i/>
          <w:iCs/>
          <w:sz w:val="22"/>
          <w:szCs w:val="22"/>
          <w:shd w:val="clear" w:color="auto" w:fill="FFFFFF"/>
        </w:rPr>
        <w:t>8</w:t>
      </w:r>
      <w:r w:rsidR="00E16497">
        <w:rPr>
          <w:rFonts w:ascii="Verdana" w:hAnsi="Verdana"/>
          <w:i/>
          <w:iCs/>
          <w:sz w:val="22"/>
          <w:szCs w:val="22"/>
          <w:shd w:val="clear" w:color="auto" w:fill="FFFFFF"/>
        </w:rPr>
        <w:t xml:space="preserve"> agosto</w:t>
      </w:r>
      <w:r w:rsidR="00E16497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– </w:t>
      </w:r>
      <w:r w:rsidR="00E16497">
        <w:rPr>
          <w:rFonts w:ascii="Verdana" w:hAnsi="Verdana"/>
          <w:b/>
          <w:bCs/>
          <w:sz w:val="22"/>
          <w:szCs w:val="22"/>
          <w:shd w:val="clear" w:color="auto" w:fill="FFFFFF"/>
        </w:rPr>
        <w:t>Lucca Classica Festival</w:t>
      </w:r>
      <w:r w:rsidR="00F15E4C" w:rsidRPr="00F15E4C">
        <w:rPr>
          <w:rFonts w:ascii="Verdana" w:hAnsi="Verdana"/>
          <w:sz w:val="16"/>
          <w:szCs w:val="16"/>
          <w:shd w:val="clear" w:color="auto" w:fill="FFFFFF"/>
        </w:rPr>
        <w:t xml:space="preserve"> - info: </w:t>
      </w:r>
      <w:r w:rsidR="00E16497" w:rsidRPr="00E16497">
        <w:rPr>
          <w:rFonts w:ascii="Verdana" w:hAnsi="Verdana"/>
          <w:sz w:val="16"/>
          <w:szCs w:val="16"/>
          <w:shd w:val="clear" w:color="auto" w:fill="FFFFFF"/>
        </w:rPr>
        <w:t>https://www.puccinilands.it/index.php</w:t>
      </w:r>
    </w:p>
    <w:p w14:paraId="0E75A3F3" w14:textId="77777777" w:rsidR="00381EA2" w:rsidRPr="00F15E4C" w:rsidRDefault="00381EA2" w:rsidP="00381EA2">
      <w:pPr>
        <w:pStyle w:val="NormaleWeb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F15E4C">
        <w:rPr>
          <w:rFonts w:ascii="Verdana" w:hAnsi="Verdana"/>
          <w:i/>
          <w:iCs/>
          <w:sz w:val="22"/>
          <w:szCs w:val="22"/>
          <w:shd w:val="clear" w:color="auto" w:fill="FFFFFF"/>
        </w:rPr>
        <w:t>Luglio – agosto</w:t>
      </w:r>
      <w:r w:rsidRPr="00381EA2">
        <w:rPr>
          <w:rFonts w:ascii="Verdana" w:hAnsi="Verdana"/>
          <w:sz w:val="22"/>
          <w:szCs w:val="22"/>
          <w:shd w:val="clear" w:color="auto" w:fill="FFFFFF"/>
        </w:rPr>
        <w:t xml:space="preserve"> eventi a </w:t>
      </w:r>
      <w:r w:rsidRPr="00F15E4C">
        <w:rPr>
          <w:rFonts w:ascii="Verdana" w:hAnsi="Verdana"/>
          <w:b/>
          <w:bCs/>
          <w:sz w:val="22"/>
          <w:szCs w:val="22"/>
          <w:shd w:val="clear" w:color="auto" w:fill="FFFFFF"/>
        </w:rPr>
        <w:t>Teatro La Versiliana</w:t>
      </w:r>
      <w:r w:rsidRPr="00381EA2"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r w:rsidRPr="00F15E4C">
        <w:rPr>
          <w:rFonts w:ascii="Verdana" w:hAnsi="Verdana"/>
          <w:sz w:val="16"/>
          <w:szCs w:val="16"/>
          <w:shd w:val="clear" w:color="auto" w:fill="FFFFFF"/>
        </w:rPr>
        <w:t>Marina di Pietrasanta – info: https://versilianafestival.it/eventi/categoria/teatro-la-versiliana/</w:t>
      </w:r>
    </w:p>
    <w:p w14:paraId="521F556E" w14:textId="0B0D0D80" w:rsidR="00381EA2" w:rsidRDefault="00381EA2" w:rsidP="00381EA2">
      <w:pPr>
        <w:pStyle w:val="NormaleWeb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F15E4C">
        <w:rPr>
          <w:rFonts w:ascii="Verdana" w:hAnsi="Verdana"/>
          <w:i/>
          <w:iCs/>
          <w:sz w:val="22"/>
          <w:szCs w:val="22"/>
          <w:shd w:val="clear" w:color="auto" w:fill="FFFFFF"/>
        </w:rPr>
        <w:t>Luglio – agosto</w:t>
      </w:r>
      <w:r w:rsidRPr="00381EA2">
        <w:rPr>
          <w:rFonts w:ascii="Verdana" w:hAnsi="Verdana"/>
          <w:sz w:val="22"/>
          <w:szCs w:val="22"/>
          <w:shd w:val="clear" w:color="auto" w:fill="FFFFFF"/>
        </w:rPr>
        <w:t xml:space="preserve"> - </w:t>
      </w:r>
      <w:proofErr w:type="spellStart"/>
      <w:r w:rsidRPr="00F15E4C">
        <w:rPr>
          <w:rFonts w:ascii="Verdana" w:hAnsi="Verdana"/>
          <w:b/>
          <w:bCs/>
          <w:sz w:val="22"/>
          <w:szCs w:val="22"/>
          <w:shd w:val="clear" w:color="auto" w:fill="FFFFFF"/>
        </w:rPr>
        <w:t>GiglioLab</w:t>
      </w:r>
      <w:proofErr w:type="spellEnd"/>
      <w:r w:rsidRPr="00F15E4C"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Estate: laboratori, narrazioni e azioni teatrali per bambini e famiglie</w:t>
      </w:r>
      <w:r w:rsidRPr="00381EA2">
        <w:rPr>
          <w:rFonts w:ascii="Verdana" w:hAnsi="Verdana"/>
          <w:sz w:val="22"/>
          <w:szCs w:val="22"/>
          <w:shd w:val="clear" w:color="auto" w:fill="FFFFFF"/>
        </w:rPr>
        <w:t xml:space="preserve"> | </w:t>
      </w:r>
      <w:r w:rsidRPr="00F15E4C">
        <w:rPr>
          <w:rFonts w:ascii="Verdana" w:hAnsi="Verdana"/>
          <w:sz w:val="16"/>
          <w:szCs w:val="16"/>
          <w:shd w:val="clear" w:color="auto" w:fill="FFFFFF"/>
        </w:rPr>
        <w:t>Piazza del Giglio, Lucca – Info: https://www.teatrodelgiglio.it/it/stagione-in-corso/gigliolab-estate/</w:t>
      </w:r>
    </w:p>
    <w:p w14:paraId="0ECB9FD9" w14:textId="31967446" w:rsidR="00F15E4C" w:rsidRPr="00F15E4C" w:rsidRDefault="00F15E4C" w:rsidP="00381EA2">
      <w:pPr>
        <w:pStyle w:val="NormaleWeb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F15E4C">
        <w:rPr>
          <w:rFonts w:ascii="Verdana" w:hAnsi="Verdana"/>
          <w:i/>
          <w:iCs/>
          <w:sz w:val="22"/>
          <w:szCs w:val="22"/>
          <w:shd w:val="clear" w:color="auto" w:fill="FFFFFF"/>
        </w:rPr>
        <w:t>luglio – agosto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– </w:t>
      </w:r>
      <w:r w:rsidRPr="00F15E4C"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Montecarlo </w:t>
      </w:r>
      <w:proofErr w:type="spellStart"/>
      <w:r w:rsidRPr="00F15E4C">
        <w:rPr>
          <w:rFonts w:ascii="Verdana" w:hAnsi="Verdana"/>
          <w:b/>
          <w:bCs/>
          <w:sz w:val="22"/>
          <w:szCs w:val="22"/>
          <w:shd w:val="clear" w:color="auto" w:fill="FFFFFF"/>
        </w:rPr>
        <w:t>Jazz&amp;</w:t>
      </w:r>
      <w:r w:rsidRPr="00BC50FD">
        <w:rPr>
          <w:rFonts w:ascii="Verdana" w:hAnsi="Verdana"/>
          <w:b/>
          <w:bCs/>
          <w:sz w:val="22"/>
          <w:szCs w:val="22"/>
          <w:shd w:val="clear" w:color="auto" w:fill="FFFFFF"/>
        </w:rPr>
        <w:t>Wine</w:t>
      </w:r>
      <w:proofErr w:type="spellEnd"/>
      <w:r w:rsidRPr="00F15E4C">
        <w:rPr>
          <w:rFonts w:ascii="Verdana" w:hAnsi="Verdana"/>
          <w:sz w:val="16"/>
          <w:szCs w:val="16"/>
          <w:shd w:val="clear" w:color="auto" w:fill="FFFFFF"/>
        </w:rPr>
        <w:t xml:space="preserve"> - info: https://www.comune.montecarlo.lu.it/home/news-eventi/eventi/Anno-2020/Jazz-Wine-2020.html </w:t>
      </w:r>
    </w:p>
    <w:p w14:paraId="008149C3" w14:textId="34E7CDB7" w:rsidR="00F15E4C" w:rsidRDefault="00F15E4C" w:rsidP="00381EA2">
      <w:pPr>
        <w:pStyle w:val="NormaleWeb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F15E4C">
        <w:rPr>
          <w:rFonts w:ascii="Verdana" w:hAnsi="Verdana"/>
          <w:i/>
          <w:iCs/>
          <w:sz w:val="22"/>
          <w:szCs w:val="22"/>
          <w:shd w:val="clear" w:color="auto" w:fill="FFFFFF"/>
        </w:rPr>
        <w:t>agosto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– </w:t>
      </w:r>
      <w:proofErr w:type="spellStart"/>
      <w:r w:rsidRPr="00F15E4C">
        <w:rPr>
          <w:rFonts w:ascii="Verdana" w:hAnsi="Verdana"/>
          <w:b/>
          <w:bCs/>
          <w:sz w:val="22"/>
          <w:szCs w:val="22"/>
          <w:shd w:val="clear" w:color="auto" w:fill="FFFFFF"/>
        </w:rPr>
        <w:t>BargaJazz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Pr="00F15E4C">
        <w:rPr>
          <w:rFonts w:ascii="Verdana" w:hAnsi="Verdana"/>
          <w:sz w:val="16"/>
          <w:szCs w:val="16"/>
          <w:shd w:val="clear" w:color="auto" w:fill="FFFFFF"/>
        </w:rPr>
        <w:t>– info: http://www.animajazz.eu/</w:t>
      </w:r>
    </w:p>
    <w:p w14:paraId="2FD57062" w14:textId="052107DD" w:rsidR="00F15E4C" w:rsidRPr="00F15E4C" w:rsidRDefault="00F15E4C" w:rsidP="00381EA2">
      <w:pPr>
        <w:pStyle w:val="NormaleWeb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F15E4C">
        <w:rPr>
          <w:rFonts w:ascii="Verdana" w:hAnsi="Verdana"/>
          <w:i/>
          <w:iCs/>
          <w:sz w:val="22"/>
          <w:szCs w:val="22"/>
          <w:shd w:val="clear" w:color="auto" w:fill="FFFFFF"/>
        </w:rPr>
        <w:t>agosto – settembre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– </w:t>
      </w:r>
      <w:r w:rsidRPr="00F15E4C">
        <w:rPr>
          <w:rFonts w:ascii="Verdana" w:hAnsi="Verdana"/>
          <w:b/>
          <w:bCs/>
          <w:sz w:val="22"/>
          <w:szCs w:val="22"/>
          <w:shd w:val="clear" w:color="auto" w:fill="FFFFFF"/>
        </w:rPr>
        <w:t>Lucca Jazz donna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– </w:t>
      </w:r>
      <w:r w:rsidRPr="00F15E4C">
        <w:rPr>
          <w:rFonts w:ascii="Verdana" w:hAnsi="Verdana"/>
          <w:sz w:val="16"/>
          <w:szCs w:val="16"/>
          <w:shd w:val="clear" w:color="auto" w:fill="FFFFFF"/>
        </w:rPr>
        <w:t>info: http://www.luccajazzdonna.it/</w:t>
      </w:r>
    </w:p>
    <w:p w14:paraId="4A09325E" w14:textId="7EE41D4F" w:rsidR="00F15E4C" w:rsidRPr="00F15E4C" w:rsidRDefault="00F15E4C" w:rsidP="00F15E4C">
      <w:pPr>
        <w:pStyle w:val="NormaleWeb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F15E4C">
        <w:rPr>
          <w:rFonts w:ascii="Verdana" w:hAnsi="Verdana"/>
          <w:i/>
          <w:iCs/>
          <w:sz w:val="22"/>
          <w:szCs w:val="22"/>
          <w:shd w:val="clear" w:color="auto" w:fill="FFFFFF"/>
        </w:rPr>
        <w:t>agosto – settembre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– </w:t>
      </w:r>
      <w:r w:rsidRPr="00F15E4C">
        <w:rPr>
          <w:rFonts w:ascii="Verdana" w:hAnsi="Verdana"/>
          <w:b/>
          <w:bCs/>
          <w:sz w:val="22"/>
          <w:szCs w:val="22"/>
          <w:shd w:val="clear" w:color="auto" w:fill="FFFFFF"/>
        </w:rPr>
        <w:t>Festival economia e spiritualità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Pr="00F15E4C">
        <w:rPr>
          <w:rFonts w:ascii="Verdana" w:hAnsi="Verdana"/>
          <w:sz w:val="16"/>
          <w:szCs w:val="16"/>
          <w:shd w:val="clear" w:color="auto" w:fill="FFFFFF"/>
        </w:rPr>
        <w:t>– info: https://economiaespiritualita.it/</w:t>
      </w:r>
    </w:p>
    <w:p w14:paraId="171D37A1" w14:textId="77777777" w:rsidR="00381EA2" w:rsidRPr="00381EA2" w:rsidRDefault="00381EA2" w:rsidP="00381EA2">
      <w:pPr>
        <w:pStyle w:val="NormaleWeb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F15E4C">
        <w:rPr>
          <w:rFonts w:ascii="Verdana" w:hAnsi="Verdana"/>
          <w:i/>
          <w:iCs/>
          <w:sz w:val="22"/>
          <w:szCs w:val="22"/>
          <w:shd w:val="clear" w:color="auto" w:fill="FFFFFF"/>
        </w:rPr>
        <w:lastRenderedPageBreak/>
        <w:t>6 agosto</w:t>
      </w:r>
      <w:r w:rsidRPr="00381EA2">
        <w:rPr>
          <w:rFonts w:ascii="Verdana" w:hAnsi="Verdana"/>
          <w:sz w:val="22"/>
          <w:szCs w:val="22"/>
          <w:shd w:val="clear" w:color="auto" w:fill="FFFFFF"/>
        </w:rPr>
        <w:t xml:space="preserve"> – </w:t>
      </w:r>
      <w:r w:rsidRPr="00F15E4C">
        <w:rPr>
          <w:rFonts w:ascii="Verdana" w:hAnsi="Verdana"/>
          <w:b/>
          <w:bCs/>
          <w:sz w:val="22"/>
          <w:szCs w:val="22"/>
          <w:shd w:val="clear" w:color="auto" w:fill="FFFFFF"/>
        </w:rPr>
        <w:t>Cartolina pucciniana: Tosca</w:t>
      </w:r>
      <w:r w:rsidRPr="00381EA2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Pr="00F15E4C">
        <w:rPr>
          <w:rFonts w:ascii="Verdana" w:hAnsi="Verdana"/>
          <w:sz w:val="16"/>
          <w:szCs w:val="16"/>
          <w:shd w:val="clear" w:color="auto" w:fill="FFFFFF"/>
        </w:rPr>
        <w:t>| Piazza del Giglio, Lucca – Info: https://www.teatrodelgiglio.it/it/stagione-in-corso/cartoline-pucciniane/</w:t>
      </w:r>
    </w:p>
    <w:p w14:paraId="56EBC6B9" w14:textId="6BC17B82" w:rsidR="00381EA2" w:rsidRPr="00F15E4C" w:rsidRDefault="00381EA2" w:rsidP="00381EA2">
      <w:pPr>
        <w:pStyle w:val="NormaleWeb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F15E4C">
        <w:rPr>
          <w:rFonts w:ascii="Verdana" w:hAnsi="Verdana"/>
          <w:i/>
          <w:iCs/>
          <w:sz w:val="22"/>
          <w:szCs w:val="22"/>
          <w:shd w:val="clear" w:color="auto" w:fill="FFFFFF"/>
        </w:rPr>
        <w:t>6 e 14 agosto</w:t>
      </w:r>
      <w:r w:rsidRPr="00381EA2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="00215E9D">
        <w:rPr>
          <w:rFonts w:ascii="Verdana" w:hAnsi="Verdana"/>
          <w:sz w:val="22"/>
          <w:szCs w:val="22"/>
          <w:shd w:val="clear" w:color="auto" w:fill="FFFFFF"/>
        </w:rPr>
        <w:t>–</w:t>
      </w:r>
      <w:r w:rsidRPr="00381EA2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="00215E9D">
        <w:rPr>
          <w:rFonts w:ascii="Verdana" w:hAnsi="Verdana"/>
          <w:b/>
          <w:bCs/>
          <w:sz w:val="22"/>
          <w:szCs w:val="22"/>
          <w:shd w:val="clear" w:color="auto" w:fill="FFFFFF"/>
        </w:rPr>
        <w:t>F</w:t>
      </w:r>
      <w:r w:rsidR="00215E9D" w:rsidRPr="00F15E4C"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estival </w:t>
      </w:r>
      <w:r w:rsidRPr="00F15E4C">
        <w:rPr>
          <w:rFonts w:ascii="Verdana" w:hAnsi="Verdana"/>
          <w:b/>
          <w:bCs/>
          <w:sz w:val="22"/>
          <w:szCs w:val="22"/>
          <w:shd w:val="clear" w:color="auto" w:fill="FFFFFF"/>
        </w:rPr>
        <w:t>Puccini– Tosca</w:t>
      </w:r>
      <w:r w:rsidRPr="00381EA2">
        <w:rPr>
          <w:rFonts w:ascii="Verdana" w:hAnsi="Verdana"/>
          <w:sz w:val="22"/>
          <w:szCs w:val="22"/>
          <w:shd w:val="clear" w:color="auto" w:fill="FFFFFF"/>
        </w:rPr>
        <w:t xml:space="preserve"> | </w:t>
      </w:r>
      <w:r w:rsidRPr="00F15E4C">
        <w:rPr>
          <w:rFonts w:ascii="Verdana" w:hAnsi="Verdana"/>
          <w:sz w:val="16"/>
          <w:szCs w:val="16"/>
          <w:shd w:val="clear" w:color="auto" w:fill="FFFFFF"/>
        </w:rPr>
        <w:t>Gran Teatro all’aperto Giacomo Puccini, Torre del Lago - info: puccinifestival.it</w:t>
      </w:r>
    </w:p>
    <w:p w14:paraId="2E3379A1" w14:textId="4D9BD1B7" w:rsidR="00381EA2" w:rsidRPr="00F15E4C" w:rsidRDefault="00381EA2" w:rsidP="00381EA2">
      <w:pPr>
        <w:pStyle w:val="NormaleWeb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F15E4C">
        <w:rPr>
          <w:rFonts w:ascii="Verdana" w:hAnsi="Verdana"/>
          <w:i/>
          <w:iCs/>
          <w:sz w:val="22"/>
          <w:szCs w:val="22"/>
          <w:shd w:val="clear" w:color="auto" w:fill="FFFFFF"/>
        </w:rPr>
        <w:t>8 e 21 agosto</w:t>
      </w:r>
      <w:r w:rsidRPr="00381EA2">
        <w:rPr>
          <w:rFonts w:ascii="Verdana" w:hAnsi="Verdana"/>
          <w:sz w:val="22"/>
          <w:szCs w:val="22"/>
          <w:shd w:val="clear" w:color="auto" w:fill="FFFFFF"/>
        </w:rPr>
        <w:t xml:space="preserve"> - </w:t>
      </w:r>
      <w:r w:rsidR="00215E9D">
        <w:rPr>
          <w:rFonts w:ascii="Verdana" w:hAnsi="Verdana"/>
          <w:b/>
          <w:bCs/>
          <w:sz w:val="22"/>
          <w:szCs w:val="22"/>
          <w:shd w:val="clear" w:color="auto" w:fill="FFFFFF"/>
        </w:rPr>
        <w:t>F</w:t>
      </w:r>
      <w:r w:rsidR="00215E9D" w:rsidRPr="00F15E4C"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estival Puccini </w:t>
      </w:r>
      <w:r w:rsidRPr="00F15E4C"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– Madama </w:t>
      </w:r>
      <w:proofErr w:type="spellStart"/>
      <w:r w:rsidRPr="00F15E4C">
        <w:rPr>
          <w:rFonts w:ascii="Verdana" w:hAnsi="Verdana"/>
          <w:b/>
          <w:bCs/>
          <w:sz w:val="22"/>
          <w:szCs w:val="22"/>
          <w:shd w:val="clear" w:color="auto" w:fill="FFFFFF"/>
        </w:rPr>
        <w:t>Buterfly</w:t>
      </w:r>
      <w:proofErr w:type="spellEnd"/>
      <w:r w:rsidRPr="00381EA2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Pr="00F15E4C">
        <w:rPr>
          <w:rFonts w:ascii="Verdana" w:hAnsi="Verdana"/>
          <w:sz w:val="16"/>
          <w:szCs w:val="16"/>
          <w:shd w:val="clear" w:color="auto" w:fill="FFFFFF"/>
        </w:rPr>
        <w:t>| Gran Teatro all’aperto Giacomo Puccini, Torre del Lago - info: puccinifestival.it</w:t>
      </w:r>
    </w:p>
    <w:p w14:paraId="70E12472" w14:textId="3BC2C839" w:rsidR="00F15E4C" w:rsidRPr="00381EA2" w:rsidRDefault="00F15E4C" w:rsidP="00F15E4C">
      <w:pPr>
        <w:pStyle w:val="NormaleWeb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F15E4C">
        <w:rPr>
          <w:rFonts w:ascii="Verdana" w:hAnsi="Verdana"/>
          <w:i/>
          <w:iCs/>
          <w:sz w:val="22"/>
          <w:szCs w:val="22"/>
          <w:shd w:val="clear" w:color="auto" w:fill="FFFFFF"/>
        </w:rPr>
        <w:t>Dal 28 al 30 agosto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– </w:t>
      </w:r>
      <w:r w:rsidRPr="00F15E4C">
        <w:rPr>
          <w:rFonts w:ascii="Verdana" w:hAnsi="Verdana"/>
          <w:b/>
          <w:bCs/>
          <w:sz w:val="22"/>
          <w:szCs w:val="22"/>
          <w:shd w:val="clear" w:color="auto" w:fill="FFFFFF"/>
        </w:rPr>
        <w:t>Lucca città di carta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- </w:t>
      </w:r>
      <w:r w:rsidRPr="00F15E4C">
        <w:rPr>
          <w:rFonts w:ascii="Verdana" w:hAnsi="Verdana"/>
          <w:sz w:val="16"/>
          <w:szCs w:val="16"/>
          <w:shd w:val="clear" w:color="auto" w:fill="FFFFFF"/>
        </w:rPr>
        <w:t>info: http://luccacittadicarta.it/</w:t>
      </w:r>
    </w:p>
    <w:p w14:paraId="07CDE7D7" w14:textId="77777777" w:rsidR="00381EA2" w:rsidRPr="00381EA2" w:rsidRDefault="00381EA2" w:rsidP="00381EA2">
      <w:pPr>
        <w:pStyle w:val="NormaleWeb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F15E4C">
        <w:rPr>
          <w:rFonts w:ascii="Verdana" w:hAnsi="Verdana"/>
          <w:i/>
          <w:iCs/>
          <w:sz w:val="22"/>
          <w:szCs w:val="22"/>
          <w:shd w:val="clear" w:color="auto" w:fill="FFFFFF"/>
        </w:rPr>
        <w:t>3 settembre</w:t>
      </w:r>
      <w:r w:rsidRPr="00381EA2">
        <w:rPr>
          <w:rFonts w:ascii="Verdana" w:hAnsi="Verdana"/>
          <w:sz w:val="22"/>
          <w:szCs w:val="22"/>
          <w:shd w:val="clear" w:color="auto" w:fill="FFFFFF"/>
        </w:rPr>
        <w:t xml:space="preserve"> – </w:t>
      </w:r>
      <w:r w:rsidRPr="00F15E4C">
        <w:rPr>
          <w:rFonts w:ascii="Verdana" w:hAnsi="Verdana"/>
          <w:b/>
          <w:bCs/>
          <w:sz w:val="22"/>
          <w:szCs w:val="22"/>
          <w:shd w:val="clear" w:color="auto" w:fill="FFFFFF"/>
        </w:rPr>
        <w:t>Cartolina pucciniana: Tosca</w:t>
      </w:r>
      <w:r w:rsidRPr="00381EA2">
        <w:rPr>
          <w:rFonts w:ascii="Verdana" w:hAnsi="Verdana"/>
          <w:sz w:val="22"/>
          <w:szCs w:val="22"/>
          <w:shd w:val="clear" w:color="auto" w:fill="FFFFFF"/>
        </w:rPr>
        <w:t xml:space="preserve"> | </w:t>
      </w:r>
      <w:r w:rsidRPr="00F15E4C">
        <w:rPr>
          <w:rFonts w:ascii="Verdana" w:hAnsi="Verdana"/>
          <w:sz w:val="16"/>
          <w:szCs w:val="16"/>
          <w:shd w:val="clear" w:color="auto" w:fill="FFFFFF"/>
        </w:rPr>
        <w:t>Piazza del giglio, Lucca – Info: https://www.teatrodelgiglio.it/it/stagione-in-corso/cartoline-pucciniane/</w:t>
      </w:r>
    </w:p>
    <w:p w14:paraId="75A96173" w14:textId="0143C820" w:rsidR="00896A16" w:rsidRDefault="00896A16" w:rsidP="00381EA2">
      <w:pPr>
        <w:pStyle w:val="NormaleWeb"/>
        <w:spacing w:before="0" w:after="0"/>
        <w:jc w:val="both"/>
        <w:rPr>
          <w:rFonts w:ascii="Verdana" w:eastAsia="Times New Roman" w:hAnsi="Verdana"/>
          <w:color w:val="000000"/>
          <w:sz w:val="22"/>
          <w:szCs w:val="22"/>
          <w:lang w:eastAsia="it-IT"/>
        </w:rPr>
      </w:pPr>
    </w:p>
    <w:p w14:paraId="27C2E937" w14:textId="7B799C7C" w:rsidR="00896A16" w:rsidRDefault="00896A16" w:rsidP="00896A16">
      <w:pPr>
        <w:suppressAutoHyphens w:val="0"/>
        <w:jc w:val="both"/>
        <w:rPr>
          <w:rFonts w:ascii="Verdana" w:eastAsia="Times New Roman" w:hAnsi="Verdana"/>
          <w:color w:val="000000"/>
          <w:sz w:val="22"/>
          <w:szCs w:val="22"/>
          <w:lang w:eastAsia="it-IT"/>
        </w:rPr>
      </w:pPr>
    </w:p>
    <w:p w14:paraId="03753DC5" w14:textId="77777777" w:rsidR="00896A16" w:rsidRDefault="00896A16" w:rsidP="00896A16">
      <w:pPr>
        <w:suppressAutoHyphens w:val="0"/>
        <w:jc w:val="both"/>
        <w:rPr>
          <w:rFonts w:ascii="Verdana" w:eastAsia="Times New Roman" w:hAnsi="Verdana"/>
          <w:color w:val="000000"/>
          <w:sz w:val="22"/>
          <w:szCs w:val="22"/>
          <w:lang w:eastAsia="it-IT"/>
        </w:rPr>
      </w:pPr>
    </w:p>
    <w:p w14:paraId="3E4255AD" w14:textId="11DD915C" w:rsidR="00896A16" w:rsidRDefault="00896A16" w:rsidP="00896A16">
      <w:pPr>
        <w:suppressAutoHyphens w:val="0"/>
        <w:jc w:val="both"/>
        <w:rPr>
          <w:rFonts w:ascii="Verdana" w:eastAsia="Times New Roman" w:hAnsi="Verdana"/>
          <w:color w:val="000000"/>
          <w:sz w:val="22"/>
          <w:szCs w:val="22"/>
          <w:lang w:eastAsia="it-IT"/>
        </w:rPr>
      </w:pPr>
    </w:p>
    <w:p w14:paraId="7C1E4325" w14:textId="3002E2A5" w:rsidR="00896A16" w:rsidRDefault="00896A16" w:rsidP="00896A16">
      <w:pPr>
        <w:suppressAutoHyphens w:val="0"/>
        <w:jc w:val="both"/>
        <w:rPr>
          <w:rFonts w:ascii="Verdana" w:eastAsia="Times New Roman" w:hAnsi="Verdana"/>
          <w:color w:val="000000"/>
          <w:sz w:val="22"/>
          <w:szCs w:val="22"/>
          <w:lang w:eastAsia="it-IT"/>
        </w:rPr>
      </w:pPr>
    </w:p>
    <w:tbl>
      <w:tblPr>
        <w:tblpPr w:leftFromText="141" w:rightFromText="141" w:vertAnchor="text" w:horzAnchor="margin" w:tblpY="-44"/>
        <w:tblW w:w="958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5"/>
        <w:gridCol w:w="3566"/>
      </w:tblGrid>
      <w:tr w:rsidR="00896A16" w14:paraId="2D2B8B0B" w14:textId="77777777" w:rsidTr="00896A16">
        <w:trPr>
          <w:trHeight w:val="683"/>
        </w:trPr>
        <w:tc>
          <w:tcPr>
            <w:tcW w:w="6015" w:type="dxa"/>
            <w:shd w:val="clear" w:color="auto" w:fill="auto"/>
          </w:tcPr>
          <w:p w14:paraId="70901967" w14:textId="77777777" w:rsidR="00896A16" w:rsidRDefault="00896A16" w:rsidP="00896A16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Ufficio Stampa – Relazioni Esterne</w:t>
            </w:r>
          </w:p>
          <w:p w14:paraId="632B8358" w14:textId="77777777" w:rsidR="00896A16" w:rsidRDefault="00896A16" w:rsidP="00896A16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Francesca Sargenti</w:t>
            </w:r>
          </w:p>
          <w:p w14:paraId="175ABBC9" w14:textId="77777777" w:rsidR="00896A16" w:rsidRDefault="00896A16" w:rsidP="00896A16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cell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+39 338 7768286</w:t>
            </w:r>
          </w:p>
        </w:tc>
        <w:tc>
          <w:tcPr>
            <w:tcW w:w="3566" w:type="dxa"/>
            <w:shd w:val="clear" w:color="auto" w:fill="auto"/>
          </w:tcPr>
          <w:p w14:paraId="0EE2C851" w14:textId="77777777" w:rsidR="00896A16" w:rsidRDefault="00896A16" w:rsidP="00896A16">
            <w:pPr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A81E0A3" wp14:editId="6393BD88">
                  <wp:extent cx="219075" cy="219075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510" t="-510" r="-510" b="-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Calibri"/>
                <w:b/>
              </w:rPr>
              <w:t xml:space="preserve"> </w:t>
            </w:r>
            <w:r>
              <w:rPr>
                <w:rFonts w:ascii="Verdana" w:eastAsia="Calibri" w:hAnsi="Verdana" w:cs="Calibri"/>
                <w:b/>
                <w:noProof/>
              </w:rPr>
              <w:drawing>
                <wp:inline distT="0" distB="0" distL="0" distR="0" wp14:anchorId="35DAEF09" wp14:editId="2B1103F0">
                  <wp:extent cx="228600" cy="228600"/>
                  <wp:effectExtent l="0" t="0" r="0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510" t="-510" r="-510" b="-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Calibri"/>
                <w:b/>
              </w:rPr>
              <w:t xml:space="preserve"> </w:t>
            </w:r>
            <w:r>
              <w:rPr>
                <w:rFonts w:ascii="Verdana" w:eastAsia="Calibri" w:hAnsi="Verdana" w:cs="Calibri"/>
                <w:b/>
                <w:noProof/>
              </w:rPr>
              <w:drawing>
                <wp:inline distT="0" distB="0" distL="0" distR="0" wp14:anchorId="46D0D598" wp14:editId="549F0607">
                  <wp:extent cx="228600" cy="228600"/>
                  <wp:effectExtent l="0" t="0" r="0" b="0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593" t="-593" r="-593" b="-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Calibri"/>
                <w:b/>
                <w:noProof/>
              </w:rPr>
              <w:drawing>
                <wp:inline distT="0" distB="0" distL="0" distR="0" wp14:anchorId="73B72444" wp14:editId="53F729DB">
                  <wp:extent cx="428625" cy="228600"/>
                  <wp:effectExtent l="0" t="0" r="0" b="0"/>
                  <wp:docPr id="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425" t="-791" r="-425" b="-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BDA5AF" w14:textId="7B8A314B" w:rsidR="00896A16" w:rsidRDefault="00896A16" w:rsidP="00381EA2">
      <w:pPr>
        <w:suppressAutoHyphens w:val="0"/>
        <w:jc w:val="both"/>
        <w:rPr>
          <w:rFonts w:ascii="Verdana" w:eastAsia="Times New Roman" w:hAnsi="Verdana"/>
          <w:color w:val="000000"/>
          <w:sz w:val="22"/>
          <w:szCs w:val="22"/>
          <w:lang w:eastAsia="it-IT"/>
        </w:rPr>
      </w:pPr>
    </w:p>
    <w:sectPr w:rsidR="00896A16" w:rsidSect="00896A16">
      <w:headerReference w:type="default" r:id="rId11"/>
      <w:footerReference w:type="default" r:id="rId12"/>
      <w:pgSz w:w="11906" w:h="16838"/>
      <w:pgMar w:top="1985" w:right="1134" w:bottom="1418" w:left="1134" w:header="708" w:footer="321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31FDC" w14:textId="77777777" w:rsidR="00034E26" w:rsidRDefault="00034E26">
      <w:r>
        <w:separator/>
      </w:r>
    </w:p>
  </w:endnote>
  <w:endnote w:type="continuationSeparator" w:id="0">
    <w:p w14:paraId="5EC8EB05" w14:textId="77777777" w:rsidR="00034E26" w:rsidRDefault="0003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3C6B8" w14:textId="77777777" w:rsidR="002704B6" w:rsidRDefault="00034E26">
    <w:pPr>
      <w:jc w:val="center"/>
      <w:rPr>
        <w:rFonts w:ascii="Arial Narrow" w:hAnsi="Arial Narrow" w:cs="Arial Narrow"/>
        <w:color w:val="A09289"/>
        <w:sz w:val="16"/>
      </w:rPr>
    </w:pPr>
    <w:r>
      <w:rPr>
        <w:rFonts w:ascii="Arial Narrow" w:hAnsi="Arial Narrow" w:cs="Arial Narrow"/>
        <w:b/>
        <w:color w:val="A09289"/>
        <w:sz w:val="16"/>
      </w:rPr>
      <w:t xml:space="preserve">Camera di Commercio Industria Artigianato Agricoltura di Lucca - </w:t>
    </w:r>
    <w:r>
      <w:rPr>
        <w:rFonts w:ascii="Arial Narrow" w:hAnsi="Arial Narrow" w:cs="Arial Narrow"/>
        <w:color w:val="A09289"/>
        <w:sz w:val="16"/>
      </w:rPr>
      <w:t>Corte Campana, 10 - 55100 Lucca - T +39 0583 9765   F +39 0583 199 99 82</w:t>
    </w:r>
  </w:p>
  <w:p w14:paraId="14FB5A89" w14:textId="77777777" w:rsidR="002704B6" w:rsidRDefault="00034E26">
    <w:pPr>
      <w:ind w:left="851"/>
      <w:jc w:val="center"/>
      <w:rPr>
        <w:lang w:val="en-GB"/>
      </w:rPr>
    </w:pPr>
    <w:proofErr w:type="gramStart"/>
    <w:r>
      <w:rPr>
        <w:rFonts w:ascii="Arial Narrow" w:hAnsi="Arial Narrow" w:cs="Arial Narrow"/>
        <w:color w:val="A09289"/>
        <w:sz w:val="16"/>
        <w:lang w:val="en-GB"/>
      </w:rPr>
      <w:t>cameracommercio@lu.camcom.it  -</w:t>
    </w:r>
    <w:proofErr w:type="gramEnd"/>
    <w:r>
      <w:rPr>
        <w:rFonts w:ascii="Arial Narrow" w:hAnsi="Arial Narrow" w:cs="Arial Narrow"/>
        <w:color w:val="A09289"/>
        <w:sz w:val="16"/>
        <w:lang w:val="en-GB"/>
      </w:rPr>
      <w:t xml:space="preserve"> </w:t>
    </w:r>
    <w:proofErr w:type="spellStart"/>
    <w:r>
      <w:rPr>
        <w:rFonts w:ascii="Arial Narrow" w:hAnsi="Arial Narrow" w:cs="Arial Narrow"/>
        <w:color w:val="A09289"/>
        <w:sz w:val="16"/>
        <w:lang w:val="en-GB"/>
      </w:rPr>
      <w:t>p.e.c</w:t>
    </w:r>
    <w:proofErr w:type="spellEnd"/>
    <w:r>
      <w:rPr>
        <w:rFonts w:ascii="Arial Narrow" w:hAnsi="Arial Narrow" w:cs="Arial Narrow"/>
        <w:color w:val="A09289"/>
        <w:sz w:val="16"/>
        <w:lang w:val="en-GB"/>
      </w:rPr>
      <w:t>. camera.commercio.lucca@lu.legalmail.camcom.it - www.lu.camcom.it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A6177" w14:textId="77777777" w:rsidR="00034E26" w:rsidRDefault="00034E26">
      <w:r>
        <w:separator/>
      </w:r>
    </w:p>
  </w:footnote>
  <w:footnote w:type="continuationSeparator" w:id="0">
    <w:p w14:paraId="7C325B2A" w14:textId="77777777" w:rsidR="00034E26" w:rsidRDefault="00034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3482F" w14:textId="36F07419" w:rsidR="00A35966" w:rsidRDefault="00A35966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b/>
        <w:noProof/>
        <w:color w:val="808080"/>
        <w:spacing w:val="20"/>
        <w:sz w:val="36"/>
        <w:lang w:val="pt-PT"/>
      </w:rPr>
      <w:drawing>
        <wp:anchor distT="0" distB="7620" distL="114300" distR="114300" simplePos="0" relativeHeight="251659264" behindDoc="1" locked="0" layoutInCell="1" allowOverlap="1" wp14:anchorId="42FC0253" wp14:editId="2F6ED9C4">
          <wp:simplePos x="0" y="0"/>
          <wp:positionH relativeFrom="column">
            <wp:posOffset>1746885</wp:posOffset>
          </wp:positionH>
          <wp:positionV relativeFrom="paragraph">
            <wp:posOffset>176530</wp:posOffset>
          </wp:positionV>
          <wp:extent cx="4095750" cy="734695"/>
          <wp:effectExtent l="0" t="0" r="0" b="0"/>
          <wp:wrapNone/>
          <wp:docPr id="6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7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cs="Verdana"/>
        <w:b/>
        <w:noProof/>
        <w:color w:val="808080"/>
        <w:spacing w:val="20"/>
        <w:sz w:val="36"/>
        <w:lang w:val="pt-PT"/>
      </w:rPr>
      <w:drawing>
        <wp:anchor distT="0" distB="1270" distL="114300" distR="114300" simplePos="0" relativeHeight="251661312" behindDoc="1" locked="0" layoutInCell="1" allowOverlap="1" wp14:anchorId="4CA7F79E" wp14:editId="2CD5E10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09090" cy="932180"/>
          <wp:effectExtent l="0" t="0" r="0" b="0"/>
          <wp:wrapNone/>
          <wp:docPr id="5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3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93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4E26">
      <w:rPr>
        <w:rFonts w:ascii="Verdana" w:eastAsia="Verdana" w:hAnsi="Verdana" w:cs="Verdana"/>
        <w:color w:val="808080"/>
        <w:spacing w:val="20"/>
        <w:sz w:val="36"/>
        <w:lang w:val="pt-PT"/>
      </w:rPr>
      <w:t xml:space="preserve"> </w:t>
    </w:r>
    <w:r w:rsidR="00034E26">
      <w:rPr>
        <w:rFonts w:ascii="Verdana" w:hAnsi="Verdana" w:cs="Verdana"/>
        <w:color w:val="808080"/>
        <w:spacing w:val="20"/>
        <w:sz w:val="36"/>
        <w:lang w:val="pt-PT"/>
      </w:rPr>
      <w:tab/>
    </w:r>
    <w:r w:rsidR="00034E26">
      <w:rPr>
        <w:rFonts w:ascii="Verdana" w:hAnsi="Verdana" w:cs="Verdana"/>
        <w:color w:val="808080"/>
        <w:spacing w:val="20"/>
        <w:sz w:val="36"/>
        <w:lang w:val="pt-PT"/>
      </w:rPr>
      <w:tab/>
    </w:r>
  </w:p>
  <w:p w14:paraId="427AE5AA" w14:textId="06D1BA9B" w:rsidR="00A35966" w:rsidRDefault="00A35966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</w:p>
  <w:p w14:paraId="72D67D65" w14:textId="77777777" w:rsidR="00A35966" w:rsidRDefault="00A35966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</w:p>
  <w:p w14:paraId="392F8CA2" w14:textId="77777777" w:rsidR="00A35966" w:rsidRDefault="00A35966" w:rsidP="00A35966">
    <w:pPr>
      <w:pStyle w:val="Intestazione"/>
      <w:jc w:val="right"/>
      <w:rPr>
        <w:rFonts w:ascii="Verdana" w:hAnsi="Verdana" w:cs="Verdana"/>
        <w:color w:val="808080"/>
        <w:spacing w:val="20"/>
        <w:sz w:val="36"/>
        <w:lang w:val="pt-PT"/>
      </w:rPr>
    </w:pPr>
  </w:p>
  <w:p w14:paraId="09024385" w14:textId="703301A2" w:rsidR="002704B6" w:rsidRDefault="00034E26" w:rsidP="00A35966">
    <w:pPr>
      <w:pStyle w:val="Intestazione"/>
      <w:jc w:val="right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  <w:p w14:paraId="36E502C2" w14:textId="77777777" w:rsidR="002704B6" w:rsidRDefault="00034E26">
    <w:pPr>
      <w:pStyle w:val="Intestazione"/>
    </w:pPr>
    <w:r>
      <w:rPr>
        <w:rFonts w:ascii="Verdana" w:hAnsi="Verdana" w:cs="Verdana"/>
        <w:color w:val="808080"/>
        <w:spacing w:val="20"/>
        <w:sz w:val="36"/>
        <w:lang w:val="pt-PT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C0599"/>
    <w:multiLevelType w:val="hybridMultilevel"/>
    <w:tmpl w:val="CD7EE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75FDE"/>
    <w:multiLevelType w:val="multilevel"/>
    <w:tmpl w:val="02CE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87172"/>
    <w:multiLevelType w:val="multilevel"/>
    <w:tmpl w:val="F8A20E60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A62F57"/>
    <w:multiLevelType w:val="multilevel"/>
    <w:tmpl w:val="D51E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7905BD"/>
    <w:multiLevelType w:val="multilevel"/>
    <w:tmpl w:val="B2EA3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CEC67A9"/>
    <w:multiLevelType w:val="multilevel"/>
    <w:tmpl w:val="284E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935DD7"/>
    <w:multiLevelType w:val="multilevel"/>
    <w:tmpl w:val="8090874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78A17ACC"/>
    <w:multiLevelType w:val="multilevel"/>
    <w:tmpl w:val="7540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B6"/>
    <w:rsid w:val="00011150"/>
    <w:rsid w:val="000158D9"/>
    <w:rsid w:val="00034E26"/>
    <w:rsid w:val="0006010E"/>
    <w:rsid w:val="00114F98"/>
    <w:rsid w:val="0011568F"/>
    <w:rsid w:val="001319E9"/>
    <w:rsid w:val="001847D6"/>
    <w:rsid w:val="00215E9D"/>
    <w:rsid w:val="0022681B"/>
    <w:rsid w:val="00266EAF"/>
    <w:rsid w:val="002704B6"/>
    <w:rsid w:val="00291E4E"/>
    <w:rsid w:val="002D3A2C"/>
    <w:rsid w:val="00342EF4"/>
    <w:rsid w:val="00373A3D"/>
    <w:rsid w:val="00381EA2"/>
    <w:rsid w:val="003C7C88"/>
    <w:rsid w:val="003E3D58"/>
    <w:rsid w:val="0047583D"/>
    <w:rsid w:val="004A4104"/>
    <w:rsid w:val="004C2DDC"/>
    <w:rsid w:val="005B49D3"/>
    <w:rsid w:val="005B6130"/>
    <w:rsid w:val="007059C3"/>
    <w:rsid w:val="00896A16"/>
    <w:rsid w:val="00974109"/>
    <w:rsid w:val="00992C72"/>
    <w:rsid w:val="00A32BEF"/>
    <w:rsid w:val="00A35966"/>
    <w:rsid w:val="00A6434A"/>
    <w:rsid w:val="00A913BD"/>
    <w:rsid w:val="00AA015F"/>
    <w:rsid w:val="00AE4C46"/>
    <w:rsid w:val="00AF00C6"/>
    <w:rsid w:val="00AF6FD9"/>
    <w:rsid w:val="00BA6F6C"/>
    <w:rsid w:val="00BC50FD"/>
    <w:rsid w:val="00C4060B"/>
    <w:rsid w:val="00D357AC"/>
    <w:rsid w:val="00DA5168"/>
    <w:rsid w:val="00E16497"/>
    <w:rsid w:val="00E93EC3"/>
    <w:rsid w:val="00EB5403"/>
    <w:rsid w:val="00EC0E6F"/>
    <w:rsid w:val="00F15E4C"/>
    <w:rsid w:val="00F878A4"/>
    <w:rsid w:val="00F90409"/>
    <w:rsid w:val="00F94E6A"/>
    <w:rsid w:val="00F9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9308"/>
  <w15:docId w15:val="{3F1C0A46-75FB-4889-BB4C-667A3318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paragraph" w:styleId="Titolo1">
    <w:name w:val="heading 1"/>
    <w:basedOn w:val="Normale"/>
    <w:qFormat/>
    <w:pPr>
      <w:keepNext/>
      <w:jc w:val="center"/>
      <w:outlineLvl w:val="0"/>
    </w:pPr>
    <w:rPr>
      <w:rFonts w:ascii="Verdana" w:hAnsi="Verdana" w:cs="Arial"/>
      <w:b/>
      <w:bCs/>
    </w:rPr>
  </w:style>
  <w:style w:type="paragraph" w:styleId="Titolo2">
    <w:name w:val="heading 2"/>
    <w:basedOn w:val="Normale"/>
    <w:qFormat/>
    <w:pPr>
      <w:keepNext/>
      <w:jc w:val="center"/>
      <w:outlineLvl w:val="1"/>
    </w:pPr>
    <w:rPr>
      <w:rFonts w:ascii="Arial" w:eastAsia="Times New Roman" w:hAnsi="Arial" w:cs="Arial"/>
      <w:b/>
      <w:bCs/>
      <w:sz w:val="20"/>
    </w:rPr>
  </w:style>
  <w:style w:type="paragraph" w:styleId="Titolo3">
    <w:name w:val="heading 3"/>
    <w:basedOn w:val="Normale"/>
    <w:qFormat/>
    <w:p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itolo4">
    <w:name w:val="heading 4"/>
    <w:basedOn w:val="Normale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29"/>
      <w:szCs w:val="29"/>
    </w:rPr>
  </w:style>
  <w:style w:type="paragraph" w:styleId="Titolo5">
    <w:name w:val="heading 5"/>
    <w:basedOn w:val="Normale"/>
    <w:qFormat/>
    <w:pPr>
      <w:keepNext/>
      <w:outlineLvl w:val="4"/>
    </w:pPr>
    <w:rPr>
      <w:rFonts w:ascii="Verdana" w:hAnsi="Verdana"/>
      <w:b/>
      <w:bCs/>
      <w:sz w:val="20"/>
      <w:szCs w:val="20"/>
    </w:rPr>
  </w:style>
  <w:style w:type="paragraph" w:styleId="Titolo6">
    <w:name w:val="heading 6"/>
    <w:basedOn w:val="Normale"/>
    <w:qFormat/>
    <w:pPr>
      <w:keepNext/>
      <w:jc w:val="center"/>
      <w:outlineLvl w:val="5"/>
    </w:pPr>
    <w:rPr>
      <w:rFonts w:ascii="Verdana" w:hAnsi="Verdana"/>
      <w:b/>
      <w:bCs/>
      <w:sz w:val="32"/>
    </w:rPr>
  </w:style>
  <w:style w:type="paragraph" w:styleId="Titolo7">
    <w:name w:val="heading 7"/>
    <w:basedOn w:val="Normale"/>
    <w:qFormat/>
    <w:pPr>
      <w:keepNext/>
      <w:numPr>
        <w:ilvl w:val="6"/>
        <w:numId w:val="1"/>
      </w:numPr>
      <w:outlineLvl w:val="6"/>
    </w:pPr>
    <w:rPr>
      <w:rFonts w:ascii="Arial" w:eastAsia="Times New Roman" w:hAnsi="Arial" w:cs="Arial"/>
      <w:sz w:val="22"/>
    </w:rPr>
  </w:style>
  <w:style w:type="paragraph" w:styleId="Titolo8">
    <w:name w:val="heading 8"/>
    <w:basedOn w:val="Normale"/>
    <w:qFormat/>
    <w:pPr>
      <w:keepNext/>
      <w:jc w:val="both"/>
      <w:outlineLvl w:val="7"/>
    </w:pPr>
    <w:rPr>
      <w:rFonts w:ascii="Verdana" w:hAnsi="Verdana"/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MS Mincho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-Caratterepredefinitoparagrafo">
    <w:name w:val="WW-Carattere predefinito paragrafo"/>
    <w:qFormat/>
  </w:style>
  <w:style w:type="character" w:styleId="Enfasigrassetto">
    <w:name w:val="Strong"/>
    <w:uiPriority w:val="22"/>
    <w:qFormat/>
    <w:rPr>
      <w:b/>
      <w:bCs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styleId="Collegamentovisitato">
    <w:name w:val="FollowedHyperlink"/>
    <w:semiHidden/>
    <w:qFormat/>
    <w:rPr>
      <w:color w:val="800080"/>
      <w:u w:val="single"/>
    </w:rPr>
  </w:style>
  <w:style w:type="character" w:customStyle="1" w:styleId="filtrilabel">
    <w:name w:val="filtrilabel"/>
    <w:basedOn w:val="WW-Caratterepredefinitoparagrafo"/>
    <w:qFormat/>
  </w:style>
  <w:style w:type="character" w:customStyle="1" w:styleId="Titolo1Carattere">
    <w:name w:val="Titolo 1 Carattere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bsatz-Standardschriftart">
    <w:name w:val="Absatz-Standardschriftart"/>
    <w:qFormat/>
  </w:style>
  <w:style w:type="character" w:customStyle="1" w:styleId="Enfasi">
    <w:name w:val="Enfasi"/>
    <w:qFormat/>
    <w:rPr>
      <w:i/>
      <w:iCs/>
    </w:rPr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mk-love-count">
    <w:name w:val="mk-love-count"/>
    <w:basedOn w:val="Carpredefinitoparagrafo"/>
    <w:qFormat/>
  </w:style>
  <w:style w:type="character" w:customStyle="1" w:styleId="element-invisible">
    <w:name w:val="element-invisible"/>
    <w:basedOn w:val="Carpredefinitoparagrafo"/>
    <w:qFormat/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05036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Corpotesto">
    <w:name w:val="Body Text"/>
    <w:basedOn w:val="Normale"/>
    <w:semiHidden/>
    <w:rPr>
      <w:rFonts w:ascii="Verdana" w:hAnsi="Verdana" w:cs="Verdana"/>
      <w:sz w:val="22"/>
    </w:r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Sottotitolo">
    <w:name w:val="Subtitle"/>
    <w:basedOn w:val="Intestazione"/>
    <w:qFormat/>
    <w:pPr>
      <w:jc w:val="center"/>
    </w:pPr>
    <w:rPr>
      <w:i/>
      <w:iCs/>
    </w:rPr>
  </w:style>
  <w:style w:type="paragraph" w:styleId="NormaleWeb">
    <w:name w:val="Normal (Web)"/>
    <w:basedOn w:val="Normale"/>
    <w:uiPriority w:val="99"/>
    <w:semiHidden/>
    <w:qFormat/>
    <w:pPr>
      <w:spacing w:before="280" w:after="280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qFormat/>
    <w:pPr>
      <w:jc w:val="both"/>
    </w:pPr>
  </w:style>
  <w:style w:type="paragraph" w:styleId="Corpodeltesto3">
    <w:name w:val="Body Text 3"/>
    <w:basedOn w:val="Normale"/>
    <w:semiHidden/>
    <w:qFormat/>
    <w:pPr>
      <w:jc w:val="both"/>
    </w:pPr>
    <w:rPr>
      <w:rFonts w:ascii="Verdana" w:hAnsi="Verdana" w:cs="Verdana"/>
      <w:sz w:val="22"/>
    </w:rPr>
  </w:style>
  <w:style w:type="paragraph" w:customStyle="1" w:styleId="bodytext">
    <w:name w:val="bodytext"/>
    <w:basedOn w:val="Normale"/>
    <w:qFormat/>
    <w:pPr>
      <w:spacing w:before="280" w:after="280"/>
    </w:pPr>
    <w:rPr>
      <w:rFonts w:eastAsia="Times New Roman"/>
    </w:rPr>
  </w:style>
  <w:style w:type="paragraph" w:styleId="Rientrocorpodeltesto">
    <w:name w:val="Body Text Indent"/>
    <w:basedOn w:val="Normale"/>
    <w:semiHidden/>
    <w:pPr>
      <w:spacing w:line="276" w:lineRule="auto"/>
      <w:ind w:firstLine="706"/>
      <w:jc w:val="both"/>
    </w:pPr>
    <w:rPr>
      <w:rFonts w:ascii="Verdana" w:hAnsi="Verdana"/>
      <w:i/>
      <w:iCs/>
      <w:sz w:val="22"/>
      <w:szCs w:val="20"/>
    </w:rPr>
  </w:style>
  <w:style w:type="paragraph" w:customStyle="1" w:styleId="Contenutotabella">
    <w:name w:val="Contenuto tabella"/>
    <w:basedOn w:val="Normale"/>
    <w:qFormat/>
    <w:rsid w:val="00050361"/>
    <w:pPr>
      <w:suppressLineNumbers/>
    </w:pPr>
    <w:rPr>
      <w:rFonts w:ascii="Arial" w:eastAsia="Times New Roman" w:hAnsi="Arial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974109"/>
    <w:rPr>
      <w:color w:val="0000FF"/>
      <w:u w:val="single"/>
    </w:rPr>
  </w:style>
  <w:style w:type="character" w:customStyle="1" w:styleId="ListLabel11">
    <w:name w:val="ListLabel 11"/>
    <w:qFormat/>
    <w:rsid w:val="00A35966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566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Impresa Donna: in provincia di Lucca +0,4% le aziende “rosa”</vt:lpstr>
    </vt:vector>
  </TitlesOfParts>
  <Company>CCIAA di Lucca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Impresa Donna: in provincia di Lucca +0,4% le aziende “rosa”</dc:title>
  <dc:subject/>
  <dc:creator>Camera di Commercio di Lucca</dc:creator>
  <dc:description/>
  <cp:lastModifiedBy>Ufficio Relazione Esterne</cp:lastModifiedBy>
  <cp:revision>5</cp:revision>
  <cp:lastPrinted>2017-12-13T11:25:00Z</cp:lastPrinted>
  <dcterms:created xsi:type="dcterms:W3CDTF">2020-07-27T09:06:00Z</dcterms:created>
  <dcterms:modified xsi:type="dcterms:W3CDTF">2020-07-27T14:34:00Z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CCIAA di Lucca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