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AEF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37B4F836" w14:textId="1908FF4C" w:rsidR="00D94AEB" w:rsidRDefault="0092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Esaurite le risorse disponibili dei c</w:t>
      </w:r>
      <w:r w:rsidR="00AD68C8" w:rsidRPr="00AD68C8">
        <w:rPr>
          <w:rFonts w:ascii="Verdana" w:eastAsia="Verdana" w:hAnsi="Verdana" w:cs="Verdana"/>
          <w:b/>
          <w:bCs/>
          <w:color w:val="000000"/>
          <w:sz w:val="22"/>
          <w:szCs w:val="22"/>
        </w:rPr>
        <w:t>ontributi a fondo perduto</w:t>
      </w: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attivato dalla Camera di Commercio di Lucca in favore delle imprese</w:t>
      </w:r>
    </w:p>
    <w:p w14:paraId="7D3079E6" w14:textId="4079182E" w:rsidR="004E38E3" w:rsidRDefault="00AD6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>D</w:t>
      </w:r>
      <w:r w:rsidRPr="00AD68C8">
        <w:rPr>
          <w:rFonts w:ascii="Verdana" w:eastAsia="Verdana" w:hAnsi="Verdana" w:cs="Verdana"/>
          <w:bCs/>
          <w:color w:val="000000"/>
          <w:sz w:val="22"/>
          <w:szCs w:val="22"/>
        </w:rPr>
        <w:t>igitalizzazione, sostenibilità ambientale</w:t>
      </w:r>
      <w:r w:rsid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son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o gli ambiti 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>sostenuti dal banco</w:t>
      </w:r>
    </w:p>
    <w:p w14:paraId="590E504C" w14:textId="70CEB6A8" w:rsidR="00571833" w:rsidRDefault="00571833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424DDB" w14:textId="1BB1AA18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9D724E7" w14:textId="1DAF5EA7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BCEF100" w14:textId="7D008003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73BEC67" w14:textId="70E8E1E3" w:rsidR="00926965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12EC3B1" w14:textId="77777777" w:rsidR="00926965" w:rsidRPr="00702153" w:rsidRDefault="00926965" w:rsidP="007021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68E1258" w14:textId="3C2C234B" w:rsidR="000A153A" w:rsidRDefault="00321CA4" w:rsidP="00AD68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02153">
        <w:rPr>
          <w:rFonts w:ascii="Verdana" w:eastAsia="Verdana" w:hAnsi="Verdana" w:cs="Verdana"/>
          <w:i/>
          <w:color w:val="000000"/>
          <w:sz w:val="22"/>
          <w:szCs w:val="22"/>
        </w:rPr>
        <w:t>Lucca,</w:t>
      </w:r>
      <w:r w:rsidR="004C5931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="00927796">
        <w:rPr>
          <w:rFonts w:ascii="Verdana" w:eastAsia="Verdana" w:hAnsi="Verdana" w:cs="Verdana"/>
          <w:i/>
          <w:color w:val="000000"/>
          <w:sz w:val="22"/>
          <w:szCs w:val="22"/>
        </w:rPr>
        <w:t>25</w:t>
      </w:r>
      <w:r w:rsidR="000A153A">
        <w:rPr>
          <w:rFonts w:ascii="Verdana" w:eastAsia="Verdana" w:hAnsi="Verdana" w:cs="Verdana"/>
          <w:i/>
          <w:color w:val="000000"/>
          <w:sz w:val="22"/>
          <w:szCs w:val="22"/>
        </w:rPr>
        <w:t xml:space="preserve"> maggio 2021</w:t>
      </w:r>
      <w:r w:rsidRPr="00702153">
        <w:rPr>
          <w:rFonts w:ascii="Verdana" w:eastAsia="Verdana" w:hAnsi="Verdana" w:cs="Verdana"/>
          <w:b/>
          <w:i/>
          <w:color w:val="000000"/>
          <w:sz w:val="22"/>
          <w:szCs w:val="22"/>
        </w:rPr>
        <w:t xml:space="preserve"> </w:t>
      </w:r>
      <w:r w:rsidRPr="00702153">
        <w:rPr>
          <w:rFonts w:ascii="Verdana" w:eastAsia="Verdana" w:hAnsi="Verdana" w:cs="Verdana"/>
          <w:b/>
          <w:color w:val="000000"/>
          <w:sz w:val="22"/>
          <w:szCs w:val="22"/>
        </w:rPr>
        <w:t>–</w:t>
      </w:r>
      <w:r w:rsidR="001501C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>Esauriti</w:t>
      </w:r>
      <w:r w:rsidR="00C84A82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dopo una sola ora dall’apertura del portale per l’invio delle domande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i</w:t>
      </w:r>
      <w:r w:rsidR="00AD68C8" w:rsidRPr="00AD68C8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0A153A">
        <w:rPr>
          <w:rFonts w:ascii="Verdana" w:eastAsia="Verdana" w:hAnsi="Verdana" w:cs="Verdana"/>
          <w:bCs/>
          <w:color w:val="000000"/>
          <w:sz w:val="22"/>
          <w:szCs w:val="22"/>
        </w:rPr>
        <w:t>250</w:t>
      </w:r>
      <w:r w:rsidR="00AD68C8" w:rsidRPr="00AD68C8">
        <w:rPr>
          <w:rFonts w:ascii="Verdana" w:eastAsia="Verdana" w:hAnsi="Verdana" w:cs="Verdana"/>
          <w:bCs/>
          <w:color w:val="000000"/>
          <w:sz w:val="22"/>
          <w:szCs w:val="22"/>
        </w:rPr>
        <w:t xml:space="preserve">.000 euro 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stanziati </w:t>
      </w:r>
      <w:r w:rsidR="00AD68C8" w:rsidRPr="00AD68C8">
        <w:rPr>
          <w:rFonts w:ascii="Verdana" w:eastAsia="Verdana" w:hAnsi="Verdana" w:cs="Verdana"/>
          <w:bCs/>
          <w:color w:val="000000"/>
          <w:sz w:val="22"/>
          <w:szCs w:val="22"/>
        </w:rPr>
        <w:t xml:space="preserve">dalla Camera di Commercio di Lucca a sostegno delle 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>imprese della provincia di Lucca che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>effettuano investimenti nell’ambito della digitalizzazione e della sostenibilità.</w:t>
      </w:r>
    </w:p>
    <w:p w14:paraId="02D1D048" w14:textId="107C4F32" w:rsidR="00927796" w:rsidRDefault="00927796" w:rsidP="00AD68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413939EE" w14:textId="6E6D3F4F" w:rsidR="00926965" w:rsidRDefault="00C84A82" w:rsidP="00926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In una sola 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ora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sono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pervenute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sul portale on line messo a disposizione dall’ente camerale </w:t>
      </w:r>
      <w:r w:rsidR="0092779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102 richieste da parte delle imprese del territorio </w:t>
      </w:r>
      <w:r w:rsidR="00926965">
        <w:rPr>
          <w:rFonts w:ascii="Verdana" w:eastAsia="Verdana" w:hAnsi="Verdana" w:cs="Verdana"/>
          <w:bCs/>
          <w:color w:val="000000"/>
          <w:sz w:val="22"/>
          <w:szCs w:val="22"/>
        </w:rPr>
        <w:t xml:space="preserve">per </w:t>
      </w:r>
      <w:r w:rsidR="000A153A">
        <w:rPr>
          <w:rFonts w:ascii="Verdana" w:eastAsia="Verdana" w:hAnsi="Verdana" w:cs="Verdana"/>
          <w:bCs/>
          <w:color w:val="000000"/>
          <w:sz w:val="22"/>
          <w:szCs w:val="22"/>
        </w:rPr>
        <w:t xml:space="preserve">il finanziamento di 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>investimenti in tecnologie 4.0, formazione e consulenze ad esse collegate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 sostenibilità ambientale</w:t>
      </w:r>
      <w:r w:rsidR="00926965">
        <w:rPr>
          <w:rFonts w:ascii="Verdana" w:eastAsia="Verdana" w:hAnsi="Verdana" w:cs="Verdana"/>
          <w:bCs/>
          <w:color w:val="000000"/>
          <w:sz w:val="22"/>
          <w:szCs w:val="22"/>
        </w:rPr>
        <w:t>, con una richiesta media di contributo pari a circa € 8.000,00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per ciascuna domanda</w:t>
      </w:r>
      <w:r w:rsidR="00926965"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29BDC2E2" w14:textId="77777777" w:rsidR="00926965" w:rsidRDefault="00926965" w:rsidP="00926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63567A07" w14:textId="17E3901C" w:rsidR="000A153A" w:rsidRDefault="00926965" w:rsidP="00926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La risposta da parte delle imprese conferma il successo del bando e la corretta direzione della linea della Camera di Commercio di Lucca </w:t>
      </w:r>
      <w:r w:rsidR="00C84A82">
        <w:rPr>
          <w:rFonts w:ascii="Verdana" w:eastAsia="Verdana" w:hAnsi="Verdana" w:cs="Verdana"/>
          <w:bCs/>
          <w:color w:val="000000"/>
          <w:sz w:val="22"/>
          <w:szCs w:val="22"/>
        </w:rPr>
        <w:t>nell’a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>ffianca</w:t>
      </w:r>
      <w:r w:rsidR="00C84A82">
        <w:rPr>
          <w:rFonts w:ascii="Verdana" w:eastAsia="Verdana" w:hAnsi="Verdana" w:cs="Verdana"/>
          <w:bCs/>
          <w:color w:val="000000"/>
          <w:sz w:val="22"/>
          <w:szCs w:val="22"/>
        </w:rPr>
        <w:t>re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 support</w:t>
      </w:r>
      <w:r w:rsidR="00C84A82">
        <w:rPr>
          <w:rFonts w:ascii="Verdana" w:eastAsia="Verdana" w:hAnsi="Verdana" w:cs="Verdana"/>
          <w:bCs/>
          <w:color w:val="000000"/>
          <w:sz w:val="22"/>
          <w:szCs w:val="22"/>
        </w:rPr>
        <w:t>are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0A153A" w:rsidRPr="000A153A">
        <w:rPr>
          <w:rFonts w:ascii="Verdana" w:eastAsia="Verdana" w:hAnsi="Verdana" w:cs="Verdana"/>
          <w:bCs/>
          <w:color w:val="000000"/>
          <w:sz w:val="22"/>
          <w:szCs w:val="22"/>
        </w:rPr>
        <w:t>le imprese in questo difficile periodo congiunturale</w:t>
      </w:r>
      <w:r w:rsidR="00C84A82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con l’obiettivo di stimolo e sostegno al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la ripresa dell’economia</w:t>
      </w:r>
      <w:r w:rsidR="00C84A82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provinciale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03C32D67" w14:textId="71B16FE7" w:rsidR="00926965" w:rsidRDefault="009269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3F1EE68E" w14:textId="3EB464AD" w:rsidR="00926965" w:rsidRPr="00C113E7" w:rsidRDefault="00C113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C113E7">
        <w:rPr>
          <w:rFonts w:ascii="Verdana" w:eastAsia="Verdana" w:hAnsi="Verdana" w:cs="Verdana"/>
          <w:color w:val="000000"/>
          <w:sz w:val="22"/>
          <w:szCs w:val="22"/>
        </w:rPr>
        <w:t>Ora si passa alla fase dei controlli da parte degli uffici camerali per verificare che le domande presentate possiedano tutti i requisiti previsti dal bando</w:t>
      </w:r>
    </w:p>
    <w:p w14:paraId="01822E60" w14:textId="77777777" w:rsidR="00926965" w:rsidRDefault="009269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73B3ABB0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571833" w14:paraId="1B946500" w14:textId="77777777">
        <w:trPr>
          <w:trHeight w:val="680"/>
        </w:trPr>
        <w:tc>
          <w:tcPr>
            <w:tcW w:w="6015" w:type="dxa"/>
          </w:tcPr>
          <w:p w14:paraId="4ECE65BD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5F21E597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3271BB35" w14:textId="77777777" w:rsidR="00571833" w:rsidRDefault="0032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6" w:type="dxa"/>
          </w:tcPr>
          <w:p w14:paraId="5027A291" w14:textId="77777777" w:rsidR="00571833" w:rsidRDefault="00C1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hyperlink r:id="rId7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66843E66" wp14:editId="7A5ABA6C">
                    <wp:extent cx="219075" cy="219075"/>
                    <wp:effectExtent l="0" t="0" r="0" b="0"/>
                    <wp:docPr id="1" name="image4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5AECC9B" wp14:editId="1DEC0418">
                    <wp:extent cx="225425" cy="225425"/>
                    <wp:effectExtent l="0" t="0" r="0" b="0"/>
                    <wp:docPr id="3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21CA4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0265BF86" wp14:editId="14713101">
                    <wp:extent cx="229235" cy="22860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3">
              <w:r w:rsidR="00321CA4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</w:rPr>
                <w:drawing>
                  <wp:inline distT="0" distB="0" distL="114300" distR="114300" wp14:anchorId="5571A51E" wp14:editId="03D851C2">
                    <wp:extent cx="428625" cy="229235"/>
                    <wp:effectExtent l="0" t="0" r="0" b="0"/>
                    <wp:docPr id="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6F3800D" w14:textId="77777777" w:rsidR="00571833" w:rsidRDefault="0057183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571833" w:rsidSect="00926965">
      <w:headerReference w:type="default" r:id="rId15"/>
      <w:footerReference w:type="default" r:id="rId16"/>
      <w:pgSz w:w="11906" w:h="16838"/>
      <w:pgMar w:top="2552" w:right="1134" w:bottom="851" w:left="1134" w:header="426" w:footer="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7DA" w14:textId="77777777" w:rsidR="0067310A" w:rsidRDefault="0067310A">
      <w:r>
        <w:separator/>
      </w:r>
    </w:p>
  </w:endnote>
  <w:endnote w:type="continuationSeparator" w:id="0">
    <w:p w14:paraId="4AB1430D" w14:textId="77777777" w:rsidR="0067310A" w:rsidRDefault="006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365" w14:textId="77777777" w:rsidR="00571833" w:rsidRDefault="00571833">
    <w:pPr>
      <w:pBdr>
        <w:top w:val="nil"/>
        <w:left w:val="nil"/>
        <w:bottom w:val="nil"/>
        <w:right w:val="nil"/>
        <w:between w:val="nil"/>
      </w:pBd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7E7F6330" w14:textId="77777777" w:rsidR="00571833" w:rsidRDefault="00321CA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780D1F0C" w14:textId="77777777" w:rsidR="00571833" w:rsidRDefault="00321CA4">
    <w:pPr>
      <w:pBdr>
        <w:top w:val="nil"/>
        <w:left w:val="nil"/>
        <w:bottom w:val="nil"/>
        <w:right w:val="nil"/>
        <w:between w:val="nil"/>
      </w:pBdr>
      <w:ind w:left="851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2A6CFDE1" w14:textId="77777777" w:rsidR="00571833" w:rsidRDefault="005718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CF78" w14:textId="77777777" w:rsidR="0067310A" w:rsidRDefault="0067310A">
      <w:r>
        <w:separator/>
      </w:r>
    </w:p>
  </w:footnote>
  <w:footnote w:type="continuationSeparator" w:id="0">
    <w:p w14:paraId="28F7E3ED" w14:textId="77777777" w:rsidR="0067310A" w:rsidRDefault="0067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04FC" w14:textId="7DDBDE45" w:rsidR="00571833" w:rsidRDefault="00535DB2" w:rsidP="00535DB2">
    <w:pPr>
      <w:pStyle w:val="Intestazione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64F3ED88" wp14:editId="1C68F773">
          <wp:extent cx="1962150" cy="5334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42"/>
    <w:multiLevelType w:val="hybridMultilevel"/>
    <w:tmpl w:val="02E68820"/>
    <w:lvl w:ilvl="0" w:tplc="A89ACBCE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957"/>
    <w:multiLevelType w:val="hybridMultilevel"/>
    <w:tmpl w:val="646C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F1B"/>
    <w:multiLevelType w:val="hybridMultilevel"/>
    <w:tmpl w:val="9850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143C2"/>
    <w:multiLevelType w:val="hybridMultilevel"/>
    <w:tmpl w:val="636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33"/>
    <w:rsid w:val="00093456"/>
    <w:rsid w:val="000A153A"/>
    <w:rsid w:val="001501CB"/>
    <w:rsid w:val="001524D1"/>
    <w:rsid w:val="002E6F58"/>
    <w:rsid w:val="00306E5B"/>
    <w:rsid w:val="00317D83"/>
    <w:rsid w:val="00321CA4"/>
    <w:rsid w:val="00334BA2"/>
    <w:rsid w:val="00337030"/>
    <w:rsid w:val="0039196C"/>
    <w:rsid w:val="004906C3"/>
    <w:rsid w:val="004C5931"/>
    <w:rsid w:val="004E38E3"/>
    <w:rsid w:val="004F795C"/>
    <w:rsid w:val="00506458"/>
    <w:rsid w:val="00535DB2"/>
    <w:rsid w:val="00571833"/>
    <w:rsid w:val="005C193E"/>
    <w:rsid w:val="005D5B47"/>
    <w:rsid w:val="005F6B63"/>
    <w:rsid w:val="00642F63"/>
    <w:rsid w:val="0067310A"/>
    <w:rsid w:val="006C397D"/>
    <w:rsid w:val="00702153"/>
    <w:rsid w:val="00731824"/>
    <w:rsid w:val="00827C9B"/>
    <w:rsid w:val="0085788A"/>
    <w:rsid w:val="00862F79"/>
    <w:rsid w:val="008A6FCD"/>
    <w:rsid w:val="00926965"/>
    <w:rsid w:val="00927796"/>
    <w:rsid w:val="009539BC"/>
    <w:rsid w:val="00965108"/>
    <w:rsid w:val="009F466F"/>
    <w:rsid w:val="009F7E3E"/>
    <w:rsid w:val="00AD4AB1"/>
    <w:rsid w:val="00AD68C8"/>
    <w:rsid w:val="00C113E7"/>
    <w:rsid w:val="00C53F5A"/>
    <w:rsid w:val="00C84A82"/>
    <w:rsid w:val="00D05915"/>
    <w:rsid w:val="00D5068C"/>
    <w:rsid w:val="00D94AEB"/>
    <w:rsid w:val="00E03DC9"/>
    <w:rsid w:val="00E958A4"/>
    <w:rsid w:val="00EA4830"/>
    <w:rsid w:val="00EB0AAC"/>
    <w:rsid w:val="00E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A15A8"/>
  <w15:docId w15:val="{4165D2C3-686C-4469-B067-EA0491C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DB2"/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DB2"/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1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user/CCIAALuc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5</cp:revision>
  <dcterms:created xsi:type="dcterms:W3CDTF">2021-05-25T11:45:00Z</dcterms:created>
  <dcterms:modified xsi:type="dcterms:W3CDTF">2021-05-25T14:05:00Z</dcterms:modified>
</cp:coreProperties>
</file>