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F6EB" w14:textId="39672EF9" w:rsidR="00060863" w:rsidRPr="00060863" w:rsidRDefault="009A415B" w:rsidP="007421EB">
      <w:pPr>
        <w:ind w:right="-2"/>
        <w:jc w:val="center"/>
        <w:rPr>
          <w:rFonts w:ascii="Verdana" w:hAnsi="Verdana" w:cs="Arial"/>
          <w:sz w:val="22"/>
          <w:szCs w:val="22"/>
        </w:rPr>
      </w:pPr>
      <w:r>
        <w:rPr>
          <w:rFonts w:ascii="Verdana" w:hAnsi="Verdana" w:cs="Arial"/>
          <w:b/>
          <w:bCs/>
          <w:sz w:val="24"/>
          <w:szCs w:val="24"/>
        </w:rPr>
        <w:t>The L</w:t>
      </w:r>
      <w:r w:rsidR="00711CAF">
        <w:rPr>
          <w:rFonts w:ascii="Verdana" w:hAnsi="Verdana" w:cs="Arial"/>
          <w:b/>
          <w:bCs/>
          <w:sz w:val="24"/>
          <w:szCs w:val="24"/>
        </w:rPr>
        <w:t>ands of Giacomo Puccini:</w:t>
      </w:r>
      <w:r w:rsidR="00BC7F65">
        <w:rPr>
          <w:rFonts w:ascii="Verdana" w:hAnsi="Verdana" w:cs="Arial"/>
          <w:b/>
          <w:bCs/>
          <w:sz w:val="24"/>
          <w:szCs w:val="24"/>
        </w:rPr>
        <w:t xml:space="preserve"> rinnovata l’immagine</w:t>
      </w:r>
    </w:p>
    <w:p w14:paraId="14207AFE" w14:textId="77777777" w:rsidR="007421EB" w:rsidRDefault="007421EB" w:rsidP="00B965C3">
      <w:pPr>
        <w:pStyle w:val="NormaleWeb"/>
        <w:spacing w:before="0" w:after="0" w:line="23" w:lineRule="atLeast"/>
        <w:jc w:val="both"/>
        <w:rPr>
          <w:rFonts w:ascii="Verdana" w:hAnsi="Verdana" w:cs="Arial"/>
          <w:i/>
          <w:sz w:val="22"/>
          <w:szCs w:val="22"/>
        </w:rPr>
      </w:pPr>
    </w:p>
    <w:p w14:paraId="2EC34F21" w14:textId="35E66D13" w:rsidR="007C6D77" w:rsidRDefault="007C6D77" w:rsidP="00711CAF">
      <w:pPr>
        <w:pStyle w:val="NormaleWeb"/>
        <w:spacing w:before="0" w:after="0" w:line="23" w:lineRule="atLeast"/>
        <w:jc w:val="both"/>
        <w:rPr>
          <w:rFonts w:ascii="Verdana" w:hAnsi="Verdana" w:cstheme="minorHAnsi"/>
          <w:sz w:val="22"/>
          <w:szCs w:val="22"/>
          <w:shd w:val="clear" w:color="auto" w:fill="FFFFFF"/>
        </w:rPr>
      </w:pPr>
      <w:r w:rsidRPr="00521852">
        <w:rPr>
          <w:rFonts w:ascii="Verdana" w:hAnsi="Verdana" w:cs="Arial"/>
          <w:i/>
          <w:sz w:val="22"/>
          <w:szCs w:val="22"/>
        </w:rPr>
        <w:t xml:space="preserve">Lucca, </w:t>
      </w:r>
      <w:r w:rsidR="00711CAF">
        <w:rPr>
          <w:rFonts w:ascii="Verdana" w:hAnsi="Verdana" w:cs="Arial"/>
          <w:i/>
          <w:sz w:val="22"/>
          <w:szCs w:val="22"/>
        </w:rPr>
        <w:t xml:space="preserve">24 </w:t>
      </w:r>
      <w:r w:rsidR="007421EB" w:rsidRPr="00521852">
        <w:rPr>
          <w:rFonts w:ascii="Verdana" w:hAnsi="Verdana" w:cs="Arial"/>
          <w:i/>
          <w:sz w:val="22"/>
          <w:szCs w:val="22"/>
        </w:rPr>
        <w:t>giugno</w:t>
      </w:r>
      <w:r w:rsidRPr="00521852">
        <w:rPr>
          <w:rFonts w:ascii="Verdana" w:hAnsi="Verdana" w:cs="Arial"/>
          <w:i/>
          <w:sz w:val="22"/>
          <w:szCs w:val="22"/>
        </w:rPr>
        <w:t xml:space="preserve"> 2022</w:t>
      </w:r>
      <w:r w:rsidRPr="00521852">
        <w:rPr>
          <w:rFonts w:ascii="Verdana" w:hAnsi="Verdana"/>
          <w:sz w:val="22"/>
          <w:szCs w:val="22"/>
        </w:rPr>
        <w:t xml:space="preserve"> </w:t>
      </w:r>
      <w:r w:rsidR="00B467EF" w:rsidRPr="00521852">
        <w:rPr>
          <w:rFonts w:ascii="Verdana" w:hAnsi="Verdana" w:cstheme="minorHAnsi"/>
          <w:sz w:val="22"/>
          <w:szCs w:val="22"/>
          <w:shd w:val="clear" w:color="auto" w:fill="FFFFFF"/>
        </w:rPr>
        <w:t>–</w:t>
      </w:r>
      <w:r w:rsidR="004738B7">
        <w:rPr>
          <w:rFonts w:ascii="Verdana" w:hAnsi="Verdana" w:cstheme="minorHAnsi"/>
          <w:sz w:val="22"/>
          <w:szCs w:val="22"/>
          <w:shd w:val="clear" w:color="auto" w:fill="FFFFFF"/>
        </w:rPr>
        <w:t xml:space="preserve"> </w:t>
      </w:r>
      <w:r w:rsidR="002903E2">
        <w:rPr>
          <w:rFonts w:ascii="Verdana" w:hAnsi="Verdana" w:cstheme="minorHAnsi"/>
          <w:sz w:val="22"/>
          <w:szCs w:val="22"/>
          <w:shd w:val="clear" w:color="auto" w:fill="FFFFFF"/>
        </w:rPr>
        <w:t>L’eterogeneità di interessi, stimoli, emozioni, sensazioni, ma anche di cultura, arte, eventi, servizi che il nostro territorio offre generano</w:t>
      </w:r>
      <w:r w:rsidR="004738B7">
        <w:rPr>
          <w:rFonts w:ascii="Verdana" w:hAnsi="Verdana" w:cstheme="minorHAnsi"/>
          <w:sz w:val="22"/>
          <w:szCs w:val="22"/>
          <w:shd w:val="clear" w:color="auto" w:fill="FFFFFF"/>
        </w:rPr>
        <w:t xml:space="preserve"> moltissime domande alla quale vi è </w:t>
      </w:r>
      <w:r w:rsidR="002903E2">
        <w:rPr>
          <w:rFonts w:ascii="Verdana" w:hAnsi="Verdana" w:cstheme="minorHAnsi"/>
          <w:sz w:val="22"/>
          <w:szCs w:val="22"/>
          <w:shd w:val="clear" w:color="auto" w:fill="FFFFFF"/>
        </w:rPr>
        <w:t xml:space="preserve">un’unica </w:t>
      </w:r>
      <w:r w:rsidR="004738B7">
        <w:rPr>
          <w:rFonts w:ascii="Verdana" w:hAnsi="Verdana" w:cstheme="minorHAnsi"/>
          <w:sz w:val="22"/>
          <w:szCs w:val="22"/>
          <w:shd w:val="clear" w:color="auto" w:fill="FFFFFF"/>
        </w:rPr>
        <w:t xml:space="preserve">risposta </w:t>
      </w:r>
      <w:r w:rsidR="004738B7" w:rsidRPr="00F7243E">
        <w:rPr>
          <w:rFonts w:ascii="Verdana" w:hAnsi="Verdana" w:cstheme="minorHAnsi"/>
          <w:b/>
          <w:bCs/>
          <w:sz w:val="22"/>
          <w:szCs w:val="22"/>
          <w:shd w:val="clear" w:color="auto" w:fill="FFFFFF"/>
        </w:rPr>
        <w:t>Yes Lucca</w:t>
      </w:r>
      <w:r w:rsidR="004738B7">
        <w:rPr>
          <w:rFonts w:ascii="Verdana" w:hAnsi="Verdana" w:cstheme="minorHAnsi"/>
          <w:sz w:val="22"/>
          <w:szCs w:val="22"/>
          <w:shd w:val="clear" w:color="auto" w:fill="FFFFFF"/>
        </w:rPr>
        <w:t xml:space="preserve">. Questo il messaggio che lancia l’operazione di rebranding e restyling </w:t>
      </w:r>
      <w:r w:rsidR="00531C3B">
        <w:rPr>
          <w:rFonts w:ascii="Verdana" w:hAnsi="Verdana" w:cstheme="minorHAnsi"/>
          <w:sz w:val="22"/>
          <w:szCs w:val="22"/>
          <w:shd w:val="clear" w:color="auto" w:fill="FFFFFF"/>
        </w:rPr>
        <w:t>di The L</w:t>
      </w:r>
      <w:r w:rsidR="00BC7F65">
        <w:rPr>
          <w:rFonts w:ascii="Verdana" w:hAnsi="Verdana" w:cstheme="minorHAnsi"/>
          <w:sz w:val="22"/>
          <w:szCs w:val="22"/>
          <w:shd w:val="clear" w:color="auto" w:fill="FFFFFF"/>
        </w:rPr>
        <w:t>ands of Giacomo Puccini</w:t>
      </w:r>
      <w:r w:rsidR="004738B7">
        <w:rPr>
          <w:rFonts w:ascii="Verdana" w:hAnsi="Verdana" w:cstheme="minorHAnsi"/>
          <w:sz w:val="22"/>
          <w:szCs w:val="22"/>
          <w:shd w:val="clear" w:color="auto" w:fill="FFFFFF"/>
        </w:rPr>
        <w:t>, il progetto di comunicazione e marketing territoriale</w:t>
      </w:r>
      <w:r w:rsidR="00AF4245">
        <w:rPr>
          <w:rFonts w:ascii="Verdana" w:hAnsi="Verdana" w:cstheme="minorHAnsi"/>
          <w:sz w:val="22"/>
          <w:szCs w:val="22"/>
          <w:shd w:val="clear" w:color="auto" w:fill="FFFFFF"/>
        </w:rPr>
        <w:t xml:space="preserve"> </w:t>
      </w:r>
      <w:r w:rsidR="004738B7">
        <w:rPr>
          <w:rFonts w:ascii="Verdana" w:hAnsi="Verdana" w:cstheme="minorHAnsi"/>
          <w:sz w:val="22"/>
          <w:szCs w:val="22"/>
          <w:shd w:val="clear" w:color="auto" w:fill="FFFFFF"/>
        </w:rPr>
        <w:t>per la</w:t>
      </w:r>
      <w:r w:rsidR="00AF4245">
        <w:rPr>
          <w:rFonts w:ascii="Verdana" w:hAnsi="Verdana" w:cstheme="minorHAnsi"/>
          <w:sz w:val="22"/>
          <w:szCs w:val="22"/>
          <w:shd w:val="clear" w:color="auto" w:fill="FFFFFF"/>
        </w:rPr>
        <w:t xml:space="preserve"> promozione</w:t>
      </w:r>
      <w:r w:rsidR="00BC7F65">
        <w:rPr>
          <w:rFonts w:ascii="Verdana" w:hAnsi="Verdana" w:cstheme="minorHAnsi"/>
          <w:sz w:val="22"/>
          <w:szCs w:val="22"/>
          <w:shd w:val="clear" w:color="auto" w:fill="FFFFFF"/>
        </w:rPr>
        <w:t xml:space="preserve"> e </w:t>
      </w:r>
      <w:r w:rsidR="00AF4245">
        <w:rPr>
          <w:rFonts w:ascii="Verdana" w:hAnsi="Verdana" w:cstheme="minorHAnsi"/>
          <w:sz w:val="22"/>
          <w:szCs w:val="22"/>
          <w:shd w:val="clear" w:color="auto" w:fill="FFFFFF"/>
        </w:rPr>
        <w:t>valorizzazione</w:t>
      </w:r>
      <w:r w:rsidR="00BC7F65">
        <w:rPr>
          <w:rFonts w:ascii="Verdana" w:hAnsi="Verdana" w:cstheme="minorHAnsi"/>
          <w:sz w:val="22"/>
          <w:szCs w:val="22"/>
          <w:shd w:val="clear" w:color="auto" w:fill="FFFFFF"/>
        </w:rPr>
        <w:t xml:space="preserve"> </w:t>
      </w:r>
      <w:r w:rsidR="00AF4245">
        <w:rPr>
          <w:rFonts w:ascii="Verdana" w:hAnsi="Verdana" w:cstheme="minorHAnsi"/>
          <w:sz w:val="22"/>
          <w:szCs w:val="22"/>
          <w:shd w:val="clear" w:color="auto" w:fill="FFFFFF"/>
        </w:rPr>
        <w:t>de</w:t>
      </w:r>
      <w:r w:rsidR="00BC7F65">
        <w:rPr>
          <w:rFonts w:ascii="Verdana" w:hAnsi="Verdana" w:cstheme="minorHAnsi"/>
          <w:sz w:val="22"/>
          <w:szCs w:val="22"/>
          <w:shd w:val="clear" w:color="auto" w:fill="FFFFFF"/>
        </w:rPr>
        <w:t xml:space="preserve">l territorio e </w:t>
      </w:r>
      <w:r w:rsidR="00AF4245">
        <w:rPr>
          <w:rFonts w:ascii="Verdana" w:hAnsi="Verdana" w:cstheme="minorHAnsi"/>
          <w:sz w:val="22"/>
          <w:szCs w:val="22"/>
          <w:shd w:val="clear" w:color="auto" w:fill="FFFFFF"/>
        </w:rPr>
        <w:t>del</w:t>
      </w:r>
      <w:r w:rsidR="00BC7F65">
        <w:rPr>
          <w:rFonts w:ascii="Verdana" w:hAnsi="Verdana" w:cstheme="minorHAnsi"/>
          <w:sz w:val="22"/>
          <w:szCs w:val="22"/>
          <w:shd w:val="clear" w:color="auto" w:fill="FFFFFF"/>
        </w:rPr>
        <w:t>le eccellenze</w:t>
      </w:r>
      <w:r w:rsidR="004738B7">
        <w:rPr>
          <w:rFonts w:ascii="Verdana" w:hAnsi="Verdana" w:cstheme="minorHAnsi"/>
          <w:sz w:val="22"/>
          <w:szCs w:val="22"/>
          <w:shd w:val="clear" w:color="auto" w:fill="FFFFFF"/>
        </w:rPr>
        <w:t xml:space="preserve"> di Lucca</w:t>
      </w:r>
      <w:r w:rsidR="00BC7F65">
        <w:rPr>
          <w:rFonts w:ascii="Verdana" w:hAnsi="Verdana" w:cstheme="minorHAnsi"/>
          <w:sz w:val="22"/>
          <w:szCs w:val="22"/>
          <w:shd w:val="clear" w:color="auto" w:fill="FFFFFF"/>
        </w:rPr>
        <w:t xml:space="preserve">, </w:t>
      </w:r>
      <w:r w:rsidR="00BC7F65" w:rsidRPr="00BC7F65">
        <w:rPr>
          <w:rFonts w:ascii="Verdana" w:hAnsi="Verdana" w:cstheme="minorHAnsi"/>
          <w:sz w:val="22"/>
          <w:szCs w:val="22"/>
          <w:shd w:val="clear" w:color="auto" w:fill="FFFFFF"/>
        </w:rPr>
        <w:t>dai monti della Garfagnana, scendendo per la Valle del Serchio fino alla Piana di Lucca per arrivare al mare della Versilia</w:t>
      </w:r>
      <w:r w:rsidR="00BC7F65">
        <w:rPr>
          <w:rFonts w:ascii="Verdana" w:hAnsi="Verdana" w:cstheme="minorHAnsi"/>
          <w:sz w:val="22"/>
          <w:szCs w:val="22"/>
          <w:shd w:val="clear" w:color="auto" w:fill="FFFFFF"/>
        </w:rPr>
        <w:t>.</w:t>
      </w:r>
    </w:p>
    <w:p w14:paraId="7E844F59" w14:textId="65857E4E" w:rsidR="00711CAF" w:rsidRDefault="00531C3B" w:rsidP="002903E2">
      <w:pPr>
        <w:pStyle w:val="NormaleWeb"/>
        <w:spacing w:line="23" w:lineRule="atLeast"/>
        <w:jc w:val="both"/>
        <w:rPr>
          <w:rFonts w:ascii="Verdana" w:hAnsi="Verdana" w:cstheme="minorHAnsi"/>
          <w:sz w:val="22"/>
          <w:szCs w:val="22"/>
          <w:shd w:val="clear" w:color="auto" w:fill="FFFFFF"/>
        </w:rPr>
      </w:pPr>
      <w:r>
        <w:rPr>
          <w:rFonts w:ascii="Verdana" w:hAnsi="Verdana" w:cstheme="minorHAnsi"/>
          <w:sz w:val="22"/>
          <w:szCs w:val="22"/>
          <w:shd w:val="clear" w:color="auto" w:fill="FFFFFF"/>
        </w:rPr>
        <w:t>The L</w:t>
      </w:r>
      <w:r w:rsidR="00AF4245">
        <w:rPr>
          <w:rFonts w:ascii="Verdana" w:hAnsi="Verdana" w:cstheme="minorHAnsi"/>
          <w:sz w:val="22"/>
          <w:szCs w:val="22"/>
          <w:shd w:val="clear" w:color="auto" w:fill="FFFFFF"/>
        </w:rPr>
        <w:t>ands of Giacomo Puccini è un progetto che la Ca</w:t>
      </w:r>
      <w:r>
        <w:rPr>
          <w:rFonts w:ascii="Verdana" w:hAnsi="Verdana" w:cstheme="minorHAnsi"/>
          <w:sz w:val="22"/>
          <w:szCs w:val="22"/>
          <w:shd w:val="clear" w:color="auto" w:fill="FFFFFF"/>
        </w:rPr>
        <w:t>mera di C</w:t>
      </w:r>
      <w:r w:rsidR="00AF4245">
        <w:rPr>
          <w:rFonts w:ascii="Verdana" w:hAnsi="Verdana" w:cstheme="minorHAnsi"/>
          <w:sz w:val="22"/>
          <w:szCs w:val="22"/>
          <w:shd w:val="clear" w:color="auto" w:fill="FFFFFF"/>
        </w:rPr>
        <w:t xml:space="preserve">ommercio di Lucca, </w:t>
      </w:r>
      <w:r w:rsidR="00AF4245" w:rsidRPr="00AF4245">
        <w:rPr>
          <w:rFonts w:ascii="Verdana" w:hAnsi="Verdana" w:cstheme="minorHAnsi"/>
          <w:sz w:val="22"/>
          <w:szCs w:val="22"/>
          <w:shd w:val="clear" w:color="auto" w:fill="FFFFFF"/>
        </w:rPr>
        <w:t xml:space="preserve">in collaborazione con Lucca Promos </w:t>
      </w:r>
      <w:r>
        <w:rPr>
          <w:rFonts w:ascii="Verdana" w:hAnsi="Verdana" w:cstheme="minorHAnsi"/>
          <w:sz w:val="22"/>
          <w:szCs w:val="22"/>
          <w:shd w:val="clear" w:color="auto" w:fill="FFFFFF"/>
        </w:rPr>
        <w:t xml:space="preserve">e </w:t>
      </w:r>
      <w:r w:rsidR="00AF4245" w:rsidRPr="00AF4245">
        <w:rPr>
          <w:rFonts w:ascii="Verdana" w:hAnsi="Verdana" w:cstheme="minorHAnsi"/>
          <w:sz w:val="22"/>
          <w:szCs w:val="22"/>
          <w:shd w:val="clear" w:color="auto" w:fill="FFFFFF"/>
        </w:rPr>
        <w:t>con il sostegno della Fondazione Cassa di Risparmio di Lucca</w:t>
      </w:r>
      <w:r w:rsidR="00AF4245">
        <w:rPr>
          <w:rFonts w:ascii="Verdana" w:hAnsi="Verdana" w:cstheme="minorHAnsi"/>
          <w:sz w:val="22"/>
          <w:szCs w:val="22"/>
          <w:shd w:val="clear" w:color="auto" w:fill="FFFFFF"/>
        </w:rPr>
        <w:t>, ha lanciato nel 2015</w:t>
      </w:r>
      <w:r>
        <w:rPr>
          <w:rFonts w:ascii="Verdana" w:hAnsi="Verdana" w:cstheme="minorHAnsi"/>
          <w:sz w:val="22"/>
          <w:szCs w:val="22"/>
          <w:shd w:val="clear" w:color="auto" w:fill="FFFFFF"/>
        </w:rPr>
        <w:t>. Il brand</w:t>
      </w:r>
      <w:r w:rsidR="00AF4245">
        <w:rPr>
          <w:rFonts w:ascii="Verdana" w:hAnsi="Verdana" w:cstheme="minorHAnsi"/>
          <w:sz w:val="22"/>
          <w:szCs w:val="22"/>
          <w:shd w:val="clear" w:color="auto" w:fill="FFFFFF"/>
        </w:rPr>
        <w:t xml:space="preserve"> </w:t>
      </w:r>
      <w:r w:rsidR="002903E2">
        <w:rPr>
          <w:rFonts w:ascii="Verdana" w:hAnsi="Verdana" w:cstheme="minorHAnsi"/>
          <w:sz w:val="22"/>
          <w:szCs w:val="22"/>
          <w:shd w:val="clear" w:color="auto" w:fill="FFFFFF"/>
        </w:rPr>
        <w:t xml:space="preserve">in </w:t>
      </w:r>
      <w:r>
        <w:rPr>
          <w:rFonts w:ascii="Verdana" w:hAnsi="Verdana" w:cstheme="minorHAnsi"/>
          <w:sz w:val="22"/>
          <w:szCs w:val="22"/>
          <w:shd w:val="clear" w:color="auto" w:fill="FFFFFF"/>
        </w:rPr>
        <w:t xml:space="preserve">continua evoluzione e crescita ha </w:t>
      </w:r>
      <w:r w:rsidR="000F5682">
        <w:rPr>
          <w:rFonts w:ascii="Verdana" w:hAnsi="Verdana" w:cstheme="minorHAnsi"/>
          <w:sz w:val="22"/>
          <w:szCs w:val="22"/>
          <w:shd w:val="clear" w:color="auto" w:fill="FFFFFF"/>
        </w:rPr>
        <w:t xml:space="preserve">alimentato la visibilità e l’immagine di Lucca e dell’intero territorio provinciale </w:t>
      </w:r>
      <w:r w:rsidR="002903E2" w:rsidRPr="002903E2">
        <w:rPr>
          <w:rFonts w:ascii="Verdana" w:hAnsi="Verdana" w:cstheme="minorHAnsi"/>
          <w:sz w:val="22"/>
          <w:szCs w:val="22"/>
          <w:shd w:val="clear" w:color="auto" w:fill="FFFFFF"/>
        </w:rPr>
        <w:t>anche in momenti difficili, quali quelli che abbiamo vissuto negli ultimi anni.</w:t>
      </w:r>
    </w:p>
    <w:p w14:paraId="4E4A6585" w14:textId="3A1E22D6" w:rsidR="00711CAF" w:rsidRDefault="00F7243E" w:rsidP="00711CAF">
      <w:pPr>
        <w:pStyle w:val="NormaleWeb"/>
        <w:spacing w:before="0" w:after="0" w:line="23" w:lineRule="atLeast"/>
        <w:jc w:val="both"/>
        <w:rPr>
          <w:rFonts w:ascii="Verdana" w:hAnsi="Verdana" w:cstheme="minorHAnsi"/>
          <w:sz w:val="22"/>
          <w:szCs w:val="22"/>
          <w:shd w:val="clear" w:color="auto" w:fill="FFFFFF"/>
        </w:rPr>
      </w:pPr>
      <w:r>
        <w:rPr>
          <w:rFonts w:ascii="Verdana" w:hAnsi="Verdana" w:cstheme="minorHAnsi"/>
          <w:sz w:val="22"/>
          <w:szCs w:val="22"/>
          <w:shd w:val="clear" w:color="auto" w:fill="FFFFFF"/>
        </w:rPr>
        <w:t>“</w:t>
      </w:r>
      <w:r w:rsidR="009A415B">
        <w:rPr>
          <w:rFonts w:ascii="Verdana" w:hAnsi="Verdana" w:cstheme="minorHAnsi"/>
          <w:sz w:val="22"/>
          <w:szCs w:val="22"/>
          <w:shd w:val="clear" w:color="auto" w:fill="FFFFFF"/>
        </w:rPr>
        <w:t>The L</w:t>
      </w:r>
      <w:r w:rsidR="00B73C7A">
        <w:rPr>
          <w:rFonts w:ascii="Verdana" w:hAnsi="Verdana" w:cstheme="minorHAnsi"/>
          <w:sz w:val="22"/>
          <w:szCs w:val="22"/>
          <w:shd w:val="clear" w:color="auto" w:fill="FFFFFF"/>
        </w:rPr>
        <w:t>ands of Giacomo Puccini ha promosso e contemporaneamente consolidato</w:t>
      </w:r>
      <w:r>
        <w:rPr>
          <w:rFonts w:ascii="Verdana" w:hAnsi="Verdana" w:cstheme="minorHAnsi"/>
          <w:sz w:val="22"/>
          <w:szCs w:val="22"/>
          <w:shd w:val="clear" w:color="auto" w:fill="FFFFFF"/>
        </w:rPr>
        <w:t xml:space="preserve"> – ha dichiarato </w:t>
      </w:r>
      <w:r w:rsidRPr="00B422CF">
        <w:rPr>
          <w:rFonts w:ascii="Verdana" w:hAnsi="Verdana" w:cstheme="minorHAnsi"/>
          <w:b/>
          <w:bCs/>
          <w:sz w:val="22"/>
          <w:szCs w:val="22"/>
          <w:shd w:val="clear" w:color="auto" w:fill="FFFFFF"/>
        </w:rPr>
        <w:t>Giorgio Bartoli</w:t>
      </w:r>
      <w:r>
        <w:rPr>
          <w:rFonts w:ascii="Verdana" w:hAnsi="Verdana" w:cstheme="minorHAnsi"/>
          <w:sz w:val="22"/>
          <w:szCs w:val="22"/>
          <w:shd w:val="clear" w:color="auto" w:fill="FFFFFF"/>
        </w:rPr>
        <w:t xml:space="preserve">, Commissario straordinario della Camera di commercio di Lucca – </w:t>
      </w:r>
      <w:r w:rsidR="00B73C7A">
        <w:rPr>
          <w:rFonts w:ascii="Verdana" w:hAnsi="Verdana" w:cstheme="minorHAnsi"/>
          <w:sz w:val="22"/>
          <w:szCs w:val="22"/>
          <w:shd w:val="clear" w:color="auto" w:fill="FFFFFF"/>
        </w:rPr>
        <w:t xml:space="preserve"> il concetto di territorialità con l’unicità di un brand </w:t>
      </w:r>
      <w:r w:rsidR="000F5682">
        <w:rPr>
          <w:rFonts w:ascii="Verdana" w:hAnsi="Verdana" w:cstheme="minorHAnsi"/>
          <w:sz w:val="22"/>
          <w:szCs w:val="22"/>
          <w:shd w:val="clear" w:color="auto" w:fill="FFFFFF"/>
        </w:rPr>
        <w:t xml:space="preserve">distintivo del </w:t>
      </w:r>
      <w:r w:rsidR="00B73C7A">
        <w:rPr>
          <w:rFonts w:ascii="Verdana" w:hAnsi="Verdana" w:cstheme="minorHAnsi"/>
          <w:sz w:val="22"/>
          <w:szCs w:val="22"/>
          <w:shd w:val="clear" w:color="auto" w:fill="FFFFFF"/>
        </w:rPr>
        <w:t>nostro territorio dai monti al mare, passando dalle colline e alla piana, con i borghi, le città e tutta l’offerta paesaggistica, ma anche di eventi</w:t>
      </w:r>
      <w:r w:rsidR="00B422CF">
        <w:rPr>
          <w:rFonts w:ascii="Verdana" w:hAnsi="Verdana" w:cstheme="minorHAnsi"/>
          <w:sz w:val="22"/>
          <w:szCs w:val="22"/>
          <w:shd w:val="clear" w:color="auto" w:fill="FFFFFF"/>
        </w:rPr>
        <w:t xml:space="preserve"> </w:t>
      </w:r>
      <w:r w:rsidR="00B73C7A">
        <w:rPr>
          <w:rFonts w:ascii="Verdana" w:hAnsi="Verdana" w:cstheme="minorHAnsi"/>
          <w:sz w:val="22"/>
          <w:szCs w:val="22"/>
          <w:shd w:val="clear" w:color="auto" w:fill="FFFFFF"/>
        </w:rPr>
        <w:t xml:space="preserve">realizzati </w:t>
      </w:r>
      <w:r w:rsidR="00B422CF">
        <w:rPr>
          <w:rFonts w:ascii="Verdana" w:hAnsi="Verdana" w:cstheme="minorHAnsi"/>
          <w:sz w:val="22"/>
          <w:szCs w:val="22"/>
          <w:shd w:val="clear" w:color="auto" w:fill="FFFFFF"/>
        </w:rPr>
        <w:t xml:space="preserve">con sempre maggior professionalità </w:t>
      </w:r>
      <w:r w:rsidR="00B73C7A">
        <w:rPr>
          <w:rFonts w:ascii="Verdana" w:hAnsi="Verdana" w:cstheme="minorHAnsi"/>
          <w:sz w:val="22"/>
          <w:szCs w:val="22"/>
          <w:shd w:val="clear" w:color="auto" w:fill="FFFFFF"/>
        </w:rPr>
        <w:t xml:space="preserve">che contribuiscono </w:t>
      </w:r>
      <w:r w:rsidR="00B422CF">
        <w:rPr>
          <w:rFonts w:ascii="Verdana" w:hAnsi="Verdana" w:cstheme="minorHAnsi"/>
          <w:sz w:val="22"/>
          <w:szCs w:val="22"/>
          <w:shd w:val="clear" w:color="auto" w:fill="FFFFFF"/>
        </w:rPr>
        <w:t xml:space="preserve">ad attirare l’attenzione di visitatori, ma non solo e di conseguenza </w:t>
      </w:r>
      <w:r w:rsidR="00B73C7A">
        <w:rPr>
          <w:rFonts w:ascii="Verdana" w:hAnsi="Verdana" w:cstheme="minorHAnsi"/>
          <w:sz w:val="22"/>
          <w:szCs w:val="22"/>
          <w:shd w:val="clear" w:color="auto" w:fill="FFFFFF"/>
        </w:rPr>
        <w:t xml:space="preserve">alla crescita </w:t>
      </w:r>
      <w:r w:rsidR="00B422CF">
        <w:rPr>
          <w:rFonts w:ascii="Verdana" w:hAnsi="Verdana" w:cstheme="minorHAnsi"/>
          <w:sz w:val="22"/>
          <w:szCs w:val="22"/>
          <w:shd w:val="clear" w:color="auto" w:fill="FFFFFF"/>
        </w:rPr>
        <w:t>e allo sviluppo da un punto di vista turistico, socia</w:t>
      </w:r>
      <w:r w:rsidR="000F5682">
        <w:rPr>
          <w:rFonts w:ascii="Verdana" w:hAnsi="Verdana" w:cstheme="minorHAnsi"/>
          <w:sz w:val="22"/>
          <w:szCs w:val="22"/>
          <w:shd w:val="clear" w:color="auto" w:fill="FFFFFF"/>
        </w:rPr>
        <w:t>le e più in generale economico.”</w:t>
      </w:r>
    </w:p>
    <w:p w14:paraId="3974B89F" w14:textId="77777777" w:rsidR="000F5682" w:rsidRDefault="000F5682" w:rsidP="00711CAF">
      <w:pPr>
        <w:pStyle w:val="NormaleWeb"/>
        <w:spacing w:before="0" w:after="0" w:line="23" w:lineRule="atLeast"/>
        <w:jc w:val="both"/>
        <w:rPr>
          <w:rFonts w:ascii="Verdana" w:hAnsi="Verdana" w:cstheme="minorHAnsi"/>
          <w:sz w:val="22"/>
          <w:szCs w:val="22"/>
          <w:shd w:val="clear" w:color="auto" w:fill="FFFFFF"/>
        </w:rPr>
      </w:pPr>
    </w:p>
    <w:p w14:paraId="4DDB8467" w14:textId="58D36AE1" w:rsidR="000F5682" w:rsidRDefault="000F5682" w:rsidP="00711CAF">
      <w:pPr>
        <w:pStyle w:val="NormaleWeb"/>
        <w:spacing w:before="0" w:after="0" w:line="23" w:lineRule="atLeast"/>
        <w:jc w:val="both"/>
        <w:rPr>
          <w:rFonts w:ascii="Verdana" w:hAnsi="Verdana" w:cstheme="minorHAnsi"/>
          <w:sz w:val="22"/>
          <w:szCs w:val="22"/>
          <w:shd w:val="clear" w:color="auto" w:fill="FFFFFF"/>
        </w:rPr>
      </w:pPr>
      <w:r>
        <w:rPr>
          <w:rFonts w:ascii="Verdana" w:hAnsi="Verdana" w:cstheme="minorHAnsi"/>
          <w:sz w:val="22"/>
          <w:szCs w:val="22"/>
          <w:shd w:val="clear" w:color="auto" w:fill="FFFFFF"/>
        </w:rPr>
        <w:t xml:space="preserve">“Un brand – continua il Commissario Bartoli – che è diventato anche strumento di interlocuzione e sostegno ai principali festival del territorio, che ha potuto godere dei contenuti offerti </w:t>
      </w:r>
      <w:r w:rsidR="00D83A95">
        <w:rPr>
          <w:rFonts w:ascii="Verdana" w:hAnsi="Verdana" w:cstheme="minorHAnsi"/>
          <w:sz w:val="22"/>
          <w:szCs w:val="22"/>
          <w:shd w:val="clear" w:color="auto" w:fill="FFFFFF"/>
        </w:rPr>
        <w:t>dei consorzi delle guide turistiche,</w:t>
      </w:r>
      <w:r w:rsidR="0045426D">
        <w:rPr>
          <w:rFonts w:ascii="Verdana" w:hAnsi="Verdana" w:cstheme="minorHAnsi"/>
          <w:sz w:val="22"/>
          <w:szCs w:val="22"/>
          <w:shd w:val="clear" w:color="auto" w:fill="FFFFFF"/>
        </w:rPr>
        <w:t xml:space="preserve"> che intreccia la promozione nazionale ed internazionale dei comparti produttivi. Intorno a The Lands of Giacomo Puccini si è costituta una rete di relazioni da coltivare e corroborare.”</w:t>
      </w:r>
    </w:p>
    <w:p w14:paraId="4E8BDE29" w14:textId="77777777" w:rsidR="0045426D" w:rsidRDefault="0045426D" w:rsidP="00711CAF">
      <w:pPr>
        <w:pStyle w:val="NormaleWeb"/>
        <w:spacing w:before="0" w:after="0" w:line="23" w:lineRule="atLeast"/>
        <w:jc w:val="both"/>
        <w:rPr>
          <w:rFonts w:ascii="Verdana" w:hAnsi="Verdana" w:cstheme="minorHAnsi"/>
          <w:sz w:val="22"/>
          <w:szCs w:val="22"/>
          <w:shd w:val="clear" w:color="auto" w:fill="FFFFFF"/>
        </w:rPr>
      </w:pPr>
    </w:p>
    <w:p w14:paraId="64112695" w14:textId="17AB781B" w:rsidR="00F7243E" w:rsidRDefault="0045426D" w:rsidP="00711CAF">
      <w:pPr>
        <w:pStyle w:val="NormaleWeb"/>
        <w:spacing w:before="0" w:after="0" w:line="23" w:lineRule="atLeast"/>
        <w:jc w:val="both"/>
        <w:rPr>
          <w:rFonts w:ascii="Verdana" w:hAnsi="Verdana" w:cstheme="minorHAnsi"/>
          <w:sz w:val="22"/>
          <w:szCs w:val="22"/>
          <w:shd w:val="clear" w:color="auto" w:fill="FFFFFF"/>
        </w:rPr>
      </w:pPr>
      <w:r>
        <w:rPr>
          <w:rFonts w:ascii="Verdana" w:hAnsi="Verdana" w:cstheme="minorHAnsi"/>
          <w:sz w:val="22"/>
          <w:szCs w:val="22"/>
          <w:shd w:val="clear" w:color="auto" w:fill="FFFFFF"/>
        </w:rPr>
        <w:t xml:space="preserve">Il progetto iniziato nel 2015, ha visto </w:t>
      </w:r>
      <w:r w:rsidR="00B422CF" w:rsidRPr="00B422CF">
        <w:rPr>
          <w:rFonts w:ascii="Verdana" w:hAnsi="Verdana" w:cstheme="minorHAnsi"/>
          <w:sz w:val="22"/>
          <w:szCs w:val="22"/>
          <w:shd w:val="clear" w:color="auto" w:fill="FFFFFF"/>
        </w:rPr>
        <w:t xml:space="preserve">in poco più di 6 anni, l’acquisizione di </w:t>
      </w:r>
      <w:r>
        <w:rPr>
          <w:rFonts w:ascii="Verdana" w:hAnsi="Verdana" w:cstheme="minorHAnsi"/>
          <w:sz w:val="22"/>
          <w:szCs w:val="22"/>
          <w:shd w:val="clear" w:color="auto" w:fill="FFFFFF"/>
        </w:rPr>
        <w:t xml:space="preserve">oltre </w:t>
      </w:r>
      <w:r w:rsidR="00B422CF" w:rsidRPr="00B422CF">
        <w:rPr>
          <w:rFonts w:ascii="Verdana" w:hAnsi="Verdana" w:cstheme="minorHAnsi"/>
          <w:sz w:val="22"/>
          <w:szCs w:val="22"/>
          <w:shd w:val="clear" w:color="auto" w:fill="FFFFFF"/>
        </w:rPr>
        <w:t>300 pagine pubblicitarie su testate nazionali ed internazionali di settimanali e mensili di grande diffusione, spec</w:t>
      </w:r>
      <w:r>
        <w:rPr>
          <w:rFonts w:ascii="Verdana" w:hAnsi="Verdana" w:cstheme="minorHAnsi"/>
          <w:sz w:val="22"/>
          <w:szCs w:val="22"/>
          <w:shd w:val="clear" w:color="auto" w:fill="FFFFFF"/>
        </w:rPr>
        <w:t>ializzati in turismo e non solo;</w:t>
      </w:r>
      <w:r w:rsidR="00A83F05">
        <w:rPr>
          <w:rFonts w:ascii="Verdana" w:hAnsi="Verdana" w:cstheme="minorHAnsi"/>
          <w:sz w:val="22"/>
          <w:szCs w:val="22"/>
          <w:shd w:val="clear" w:color="auto" w:fill="FFFFFF"/>
        </w:rPr>
        <w:t xml:space="preserve"> l’azione di media relation che ha portato ad oltre </w:t>
      </w:r>
      <w:r w:rsidR="00467AF8">
        <w:rPr>
          <w:rFonts w:ascii="Verdana" w:hAnsi="Verdana" w:cstheme="minorHAnsi"/>
          <w:sz w:val="22"/>
          <w:szCs w:val="22"/>
          <w:shd w:val="clear" w:color="auto" w:fill="FFFFFF"/>
        </w:rPr>
        <w:t xml:space="preserve">settanta </w:t>
      </w:r>
      <w:r w:rsidR="00A83F05">
        <w:rPr>
          <w:rFonts w:ascii="Verdana" w:hAnsi="Verdana" w:cstheme="minorHAnsi"/>
          <w:sz w:val="22"/>
          <w:szCs w:val="22"/>
          <w:shd w:val="clear" w:color="auto" w:fill="FFFFFF"/>
        </w:rPr>
        <w:t>articoli</w:t>
      </w:r>
      <w:r w:rsidR="00467AF8">
        <w:rPr>
          <w:rFonts w:ascii="Verdana" w:hAnsi="Verdana" w:cstheme="minorHAnsi"/>
          <w:sz w:val="22"/>
          <w:szCs w:val="22"/>
          <w:shd w:val="clear" w:color="auto" w:fill="FFFFFF"/>
        </w:rPr>
        <w:t xml:space="preserve"> su riviste e blog;</w:t>
      </w:r>
      <w:r w:rsidR="00B422CF" w:rsidRPr="00B422CF">
        <w:rPr>
          <w:rFonts w:ascii="Verdana" w:hAnsi="Verdana" w:cstheme="minorHAnsi"/>
          <w:sz w:val="22"/>
          <w:szCs w:val="22"/>
          <w:shd w:val="clear" w:color="auto" w:fill="FFFFFF"/>
        </w:rPr>
        <w:t xml:space="preserve"> la pubblicazione di oltre 30 banner del brand con reindirizzamento sul si</w:t>
      </w:r>
      <w:r w:rsidR="00467AF8">
        <w:rPr>
          <w:rFonts w:ascii="Verdana" w:hAnsi="Verdana" w:cstheme="minorHAnsi"/>
          <w:sz w:val="22"/>
          <w:szCs w:val="22"/>
          <w:shd w:val="clear" w:color="auto" w:fill="FFFFFF"/>
        </w:rPr>
        <w:t xml:space="preserve">to da parte di altrettanti </w:t>
      </w:r>
      <w:r>
        <w:rPr>
          <w:rFonts w:ascii="Verdana" w:hAnsi="Verdana" w:cstheme="minorHAnsi"/>
          <w:sz w:val="22"/>
          <w:szCs w:val="22"/>
          <w:shd w:val="clear" w:color="auto" w:fill="FFFFFF"/>
        </w:rPr>
        <w:t>siti;</w:t>
      </w:r>
      <w:r w:rsidR="00B422CF" w:rsidRPr="00B422CF">
        <w:rPr>
          <w:rFonts w:ascii="Verdana" w:hAnsi="Verdana" w:cstheme="minorHAnsi"/>
          <w:sz w:val="22"/>
          <w:szCs w:val="22"/>
          <w:shd w:val="clear" w:color="auto" w:fill="FFFFFF"/>
        </w:rPr>
        <w:t xml:space="preserve"> la promozione presso l’Aeroporto Galileo Galilei di Pisa, la distribuzione di olt</w:t>
      </w:r>
      <w:r>
        <w:rPr>
          <w:rFonts w:ascii="Verdana" w:hAnsi="Verdana" w:cstheme="minorHAnsi"/>
          <w:sz w:val="22"/>
          <w:szCs w:val="22"/>
          <w:shd w:val="clear" w:color="auto" w:fill="FFFFFF"/>
        </w:rPr>
        <w:t>re 50</w:t>
      </w:r>
      <w:r w:rsidR="00B422CF" w:rsidRPr="00B422CF">
        <w:rPr>
          <w:rFonts w:ascii="Verdana" w:hAnsi="Verdana" w:cstheme="minorHAnsi"/>
          <w:sz w:val="22"/>
          <w:szCs w:val="22"/>
          <w:shd w:val="clear" w:color="auto" w:fill="FFFFFF"/>
        </w:rPr>
        <w:t xml:space="preserve">.000 cartoline con le immagini della campagna, </w:t>
      </w:r>
      <w:r>
        <w:rPr>
          <w:rFonts w:ascii="Verdana" w:hAnsi="Verdana" w:cstheme="minorHAnsi"/>
          <w:sz w:val="22"/>
          <w:szCs w:val="22"/>
          <w:shd w:val="clear" w:color="auto" w:fill="FFFFFF"/>
        </w:rPr>
        <w:t xml:space="preserve">la collaborazione con oltre </w:t>
      </w:r>
      <w:r w:rsidR="00B422CF" w:rsidRPr="00B422CF">
        <w:rPr>
          <w:rFonts w:ascii="Verdana" w:hAnsi="Verdana" w:cstheme="minorHAnsi"/>
          <w:sz w:val="22"/>
          <w:szCs w:val="22"/>
          <w:shd w:val="clear" w:color="auto" w:fill="FFFFFF"/>
        </w:rPr>
        <w:t>50 eventi del territorio.</w:t>
      </w:r>
      <w:r w:rsidR="00B422CF">
        <w:rPr>
          <w:rFonts w:ascii="Verdana" w:hAnsi="Verdana" w:cstheme="minorHAnsi"/>
          <w:sz w:val="22"/>
          <w:szCs w:val="22"/>
          <w:shd w:val="clear" w:color="auto" w:fill="FFFFFF"/>
        </w:rPr>
        <w:t xml:space="preserve"> </w:t>
      </w:r>
    </w:p>
    <w:p w14:paraId="48033E89" w14:textId="3F82F133" w:rsidR="00F7243E" w:rsidRDefault="00F7243E" w:rsidP="00711CAF">
      <w:pPr>
        <w:pStyle w:val="NormaleWeb"/>
        <w:spacing w:before="0" w:after="0" w:line="23" w:lineRule="atLeast"/>
        <w:jc w:val="both"/>
        <w:rPr>
          <w:rFonts w:ascii="Verdana" w:hAnsi="Verdana" w:cstheme="minorHAnsi"/>
          <w:sz w:val="22"/>
          <w:szCs w:val="22"/>
          <w:shd w:val="clear" w:color="auto" w:fill="FFFFFF"/>
        </w:rPr>
      </w:pPr>
    </w:p>
    <w:p w14:paraId="621461CA" w14:textId="78B17424" w:rsidR="001A36AE" w:rsidRDefault="00F7243E" w:rsidP="00711CAF">
      <w:pPr>
        <w:pStyle w:val="NormaleWeb"/>
        <w:spacing w:before="0" w:after="0" w:line="23" w:lineRule="atLeast"/>
        <w:jc w:val="both"/>
        <w:rPr>
          <w:rFonts w:ascii="Verdana" w:hAnsi="Verdana" w:cstheme="minorHAnsi"/>
          <w:sz w:val="22"/>
          <w:szCs w:val="22"/>
          <w:shd w:val="clear" w:color="auto" w:fill="FFFFFF"/>
        </w:rPr>
      </w:pPr>
      <w:r>
        <w:rPr>
          <w:rFonts w:ascii="Verdana" w:hAnsi="Verdana" w:cstheme="minorHAnsi"/>
          <w:sz w:val="22"/>
          <w:szCs w:val="22"/>
          <w:shd w:val="clear" w:color="auto" w:fill="FFFFFF"/>
        </w:rPr>
        <w:t>“</w:t>
      </w:r>
      <w:r w:rsidR="00E93AFC">
        <w:rPr>
          <w:rFonts w:ascii="Verdana" w:hAnsi="Verdana" w:cstheme="minorHAnsi"/>
          <w:sz w:val="22"/>
          <w:szCs w:val="22"/>
          <w:shd w:val="clear" w:color="auto" w:fill="FFFFFF"/>
        </w:rPr>
        <w:t>Come Lucca Promos siamo molto sodd</w:t>
      </w:r>
      <w:r w:rsidR="00A83F05">
        <w:rPr>
          <w:rFonts w:ascii="Verdana" w:hAnsi="Verdana" w:cstheme="minorHAnsi"/>
          <w:sz w:val="22"/>
          <w:szCs w:val="22"/>
          <w:shd w:val="clear" w:color="auto" w:fill="FFFFFF"/>
        </w:rPr>
        <w:t>isfatti dei risultati raggiunti</w:t>
      </w:r>
      <w:r w:rsidR="00E93AFC">
        <w:rPr>
          <w:rFonts w:ascii="Verdana" w:hAnsi="Verdana" w:cstheme="minorHAnsi"/>
          <w:sz w:val="22"/>
          <w:szCs w:val="22"/>
          <w:shd w:val="clear" w:color="auto" w:fill="FFFFFF"/>
        </w:rPr>
        <w:t xml:space="preserve"> </w:t>
      </w:r>
      <w:r w:rsidR="00B73C7A">
        <w:rPr>
          <w:rFonts w:ascii="Verdana" w:hAnsi="Verdana" w:cstheme="minorHAnsi"/>
          <w:sz w:val="22"/>
          <w:szCs w:val="22"/>
          <w:shd w:val="clear" w:color="auto" w:fill="FFFFFF"/>
        </w:rPr>
        <w:t>–</w:t>
      </w:r>
      <w:r>
        <w:rPr>
          <w:rFonts w:ascii="Verdana" w:hAnsi="Verdana" w:cstheme="minorHAnsi"/>
          <w:sz w:val="22"/>
          <w:szCs w:val="22"/>
          <w:shd w:val="clear" w:color="auto" w:fill="FFFFFF"/>
        </w:rPr>
        <w:t xml:space="preserve"> </w:t>
      </w:r>
      <w:r w:rsidR="00B73C7A">
        <w:rPr>
          <w:rFonts w:ascii="Verdana" w:hAnsi="Verdana" w:cstheme="minorHAnsi"/>
          <w:sz w:val="22"/>
          <w:szCs w:val="22"/>
          <w:shd w:val="clear" w:color="auto" w:fill="FFFFFF"/>
        </w:rPr>
        <w:t>ha</w:t>
      </w:r>
      <w:r w:rsidR="0045426D">
        <w:rPr>
          <w:rFonts w:ascii="Verdana" w:hAnsi="Verdana" w:cstheme="minorHAnsi"/>
          <w:sz w:val="22"/>
          <w:szCs w:val="22"/>
          <w:shd w:val="clear" w:color="auto" w:fill="FFFFFF"/>
        </w:rPr>
        <w:t xml:space="preserve"> specificato </w:t>
      </w:r>
      <w:r w:rsidR="0045426D" w:rsidRPr="003A5B9A">
        <w:rPr>
          <w:rFonts w:ascii="Verdana" w:hAnsi="Verdana" w:cstheme="minorHAnsi"/>
          <w:b/>
          <w:bCs/>
          <w:sz w:val="22"/>
          <w:szCs w:val="22"/>
          <w:shd w:val="clear" w:color="auto" w:fill="FFFFFF"/>
        </w:rPr>
        <w:t>Rodolfo Pasquini</w:t>
      </w:r>
      <w:r w:rsidR="0045426D">
        <w:rPr>
          <w:rFonts w:ascii="Verdana" w:hAnsi="Verdana" w:cstheme="minorHAnsi"/>
          <w:sz w:val="22"/>
          <w:szCs w:val="22"/>
          <w:shd w:val="clear" w:color="auto" w:fill="FFFFFF"/>
        </w:rPr>
        <w:t>, Amministratore U</w:t>
      </w:r>
      <w:r w:rsidR="00B73C7A">
        <w:rPr>
          <w:rFonts w:ascii="Verdana" w:hAnsi="Verdana" w:cstheme="minorHAnsi"/>
          <w:sz w:val="22"/>
          <w:szCs w:val="22"/>
          <w:shd w:val="clear" w:color="auto" w:fill="FFFFFF"/>
        </w:rPr>
        <w:t>nico di Lucca Promos</w:t>
      </w:r>
      <w:r w:rsidR="0045426D">
        <w:rPr>
          <w:rFonts w:ascii="Verdana" w:hAnsi="Verdana" w:cstheme="minorHAnsi"/>
          <w:sz w:val="22"/>
          <w:szCs w:val="22"/>
          <w:shd w:val="clear" w:color="auto" w:fill="FFFFFF"/>
        </w:rPr>
        <w:t>. Ogni due anni circa, abbiamo</w:t>
      </w:r>
      <w:r w:rsidR="001A36AE">
        <w:rPr>
          <w:rFonts w:ascii="Verdana" w:hAnsi="Verdana" w:cstheme="minorHAnsi"/>
          <w:sz w:val="22"/>
          <w:szCs w:val="22"/>
          <w:shd w:val="clear" w:color="auto" w:fill="FFFFFF"/>
        </w:rPr>
        <w:t xml:space="preserve"> adeguato l’immagine del brand ai cambiamenti imposti dal contest</w:t>
      </w:r>
      <w:r w:rsidR="00A83F05">
        <w:rPr>
          <w:rFonts w:ascii="Verdana" w:hAnsi="Verdana" w:cstheme="minorHAnsi"/>
          <w:sz w:val="22"/>
          <w:szCs w:val="22"/>
          <w:shd w:val="clear" w:color="auto" w:fill="FFFFFF"/>
        </w:rPr>
        <w:t>o sociale e dalla comunicazione. I</w:t>
      </w:r>
      <w:r w:rsidR="001A36AE">
        <w:rPr>
          <w:rFonts w:ascii="Verdana" w:hAnsi="Verdana" w:cstheme="minorHAnsi"/>
          <w:sz w:val="22"/>
          <w:szCs w:val="22"/>
          <w:shd w:val="clear" w:color="auto" w:fill="FFFFFF"/>
        </w:rPr>
        <w:t xml:space="preserve">l digitale sta assumendo importanza crescente. Ringrazio tutti i comunicatori che ci hanno seguito e accompagnato in questo cammino. Lo scopo è quello di continuare in una strategia di accompagnamento alla promozione del territorio, da un lato unitaria e dall’altra capace di valorizzarne i caratteri distintivi e la diversità delle possibili esperienze. </w:t>
      </w:r>
      <w:r w:rsidR="00A83F05">
        <w:rPr>
          <w:rFonts w:ascii="Verdana" w:hAnsi="Verdana" w:cstheme="minorHAnsi"/>
          <w:sz w:val="22"/>
          <w:szCs w:val="22"/>
          <w:shd w:val="clear" w:color="auto" w:fill="FFFFFF"/>
        </w:rPr>
        <w:t xml:space="preserve">Operiamo con una campagna ad “ombrello” per tutto il territorio e </w:t>
      </w:r>
      <w:r w:rsidR="00A83F05">
        <w:rPr>
          <w:rFonts w:ascii="Verdana" w:hAnsi="Verdana" w:cstheme="minorHAnsi"/>
          <w:sz w:val="22"/>
          <w:szCs w:val="22"/>
          <w:shd w:val="clear" w:color="auto" w:fill="FFFFFF"/>
        </w:rPr>
        <w:lastRenderedPageBreak/>
        <w:t>ricerchiamo con convinzione le sinergia con gli ambiti territoriali della provincia: Versilia, Garfagnana e Lucca.”</w:t>
      </w:r>
    </w:p>
    <w:p w14:paraId="4EB17476" w14:textId="77777777" w:rsidR="001A36AE" w:rsidRDefault="001A36AE" w:rsidP="00711CAF">
      <w:pPr>
        <w:pStyle w:val="NormaleWeb"/>
        <w:spacing w:before="0" w:after="0" w:line="23" w:lineRule="atLeast"/>
        <w:jc w:val="both"/>
        <w:rPr>
          <w:rFonts w:ascii="Verdana" w:hAnsi="Verdana" w:cstheme="minorHAnsi"/>
          <w:sz w:val="22"/>
          <w:szCs w:val="22"/>
          <w:shd w:val="clear" w:color="auto" w:fill="FFFFFF"/>
        </w:rPr>
      </w:pPr>
    </w:p>
    <w:p w14:paraId="0FC6DBAF" w14:textId="21C27C2B" w:rsidR="00467AF8" w:rsidRDefault="00467AF8" w:rsidP="00467AF8">
      <w:pPr>
        <w:pStyle w:val="NormaleWeb"/>
        <w:spacing w:before="0" w:after="0" w:line="23" w:lineRule="atLeast"/>
        <w:jc w:val="both"/>
        <w:rPr>
          <w:rFonts w:ascii="Verdana" w:hAnsi="Verdana" w:cstheme="minorHAnsi"/>
          <w:sz w:val="22"/>
          <w:szCs w:val="22"/>
          <w:shd w:val="clear" w:color="auto" w:fill="FFFFFF"/>
        </w:rPr>
      </w:pPr>
      <w:r>
        <w:rPr>
          <w:rFonts w:ascii="Verdana" w:hAnsi="Verdana" w:cstheme="minorHAnsi"/>
          <w:sz w:val="22"/>
          <w:szCs w:val="22"/>
          <w:shd w:val="clear" w:color="auto" w:fill="FFFFFF"/>
        </w:rPr>
        <w:t xml:space="preserve">La programmazione del 2022 è partita implementando la campagna digitale sia attraverso il portale web puccinilands.it, sia per tramite dei canali social. Blogger e influencer saranno attivati per raccontare le innumerevoli esperienze </w:t>
      </w:r>
      <w:r w:rsidR="00FA233F">
        <w:rPr>
          <w:rFonts w:ascii="Verdana" w:hAnsi="Verdana" w:cstheme="minorHAnsi"/>
          <w:sz w:val="22"/>
          <w:szCs w:val="22"/>
          <w:shd w:val="clear" w:color="auto" w:fill="FFFFFF"/>
        </w:rPr>
        <w:t xml:space="preserve">possibili sul nostro territorio. La nuova campagna cartacea partirà dall’autunno 2022 per lanciare la stagione turistica 2023. A luglio una nuova e più grande postazione </w:t>
      </w:r>
      <w:r w:rsidR="00051C29">
        <w:rPr>
          <w:rFonts w:ascii="Verdana" w:hAnsi="Verdana" w:cstheme="minorHAnsi"/>
          <w:sz w:val="22"/>
          <w:szCs w:val="22"/>
          <w:shd w:val="clear" w:color="auto" w:fill="FFFFFF"/>
        </w:rPr>
        <w:t xml:space="preserve">vedrà The Lands campeggiare nell’area arrivi dell’Aeroporto. </w:t>
      </w:r>
    </w:p>
    <w:p w14:paraId="3A1A65DC" w14:textId="77777777" w:rsidR="00051C29" w:rsidRDefault="00051C29" w:rsidP="00467AF8">
      <w:pPr>
        <w:pStyle w:val="NormaleWeb"/>
        <w:spacing w:before="0" w:after="0" w:line="23" w:lineRule="atLeast"/>
        <w:jc w:val="both"/>
        <w:rPr>
          <w:rFonts w:ascii="Verdana" w:hAnsi="Verdana" w:cstheme="minorHAnsi"/>
          <w:sz w:val="22"/>
          <w:szCs w:val="22"/>
          <w:shd w:val="clear" w:color="auto" w:fill="FFFFFF"/>
        </w:rPr>
      </w:pPr>
    </w:p>
    <w:p w14:paraId="784FC74A" w14:textId="5C996BB8" w:rsidR="0015685D" w:rsidRDefault="00051C29" w:rsidP="0015685D">
      <w:pPr>
        <w:pStyle w:val="NormaleWeb"/>
        <w:spacing w:before="0" w:after="0" w:line="23" w:lineRule="atLeast"/>
        <w:jc w:val="both"/>
        <w:rPr>
          <w:rFonts w:ascii="Verdana" w:hAnsi="Verdana" w:cstheme="minorHAnsi"/>
          <w:sz w:val="22"/>
          <w:szCs w:val="22"/>
          <w:shd w:val="clear" w:color="auto" w:fill="FFFFFF"/>
        </w:rPr>
      </w:pPr>
      <w:r>
        <w:rPr>
          <w:rFonts w:ascii="Verdana" w:hAnsi="Verdana" w:cstheme="minorHAnsi"/>
          <w:sz w:val="22"/>
          <w:szCs w:val="22"/>
          <w:shd w:val="clear" w:color="auto" w:fill="FFFFFF"/>
        </w:rPr>
        <w:t xml:space="preserve">“La Fondazione Cassa di Risparmio di Lucca – conclude il </w:t>
      </w:r>
      <w:proofErr w:type="gramStart"/>
      <w:r>
        <w:rPr>
          <w:rFonts w:ascii="Verdana" w:hAnsi="Verdana" w:cstheme="minorHAnsi"/>
          <w:sz w:val="22"/>
          <w:szCs w:val="22"/>
          <w:shd w:val="clear" w:color="auto" w:fill="FFFFFF"/>
        </w:rPr>
        <w:t>Vice</w:t>
      </w:r>
      <w:r w:rsidR="003A5B9A">
        <w:rPr>
          <w:rFonts w:ascii="Verdana" w:hAnsi="Verdana" w:cstheme="minorHAnsi"/>
          <w:sz w:val="22"/>
          <w:szCs w:val="22"/>
          <w:shd w:val="clear" w:color="auto" w:fill="FFFFFF"/>
        </w:rPr>
        <w:t xml:space="preserve"> </w:t>
      </w:r>
      <w:r>
        <w:rPr>
          <w:rFonts w:ascii="Verdana" w:hAnsi="Verdana" w:cstheme="minorHAnsi"/>
          <w:sz w:val="22"/>
          <w:szCs w:val="22"/>
          <w:shd w:val="clear" w:color="auto" w:fill="FFFFFF"/>
        </w:rPr>
        <w:t>Presidente</w:t>
      </w:r>
      <w:proofErr w:type="gramEnd"/>
      <w:r>
        <w:rPr>
          <w:rFonts w:ascii="Verdana" w:hAnsi="Verdana" w:cstheme="minorHAnsi"/>
          <w:sz w:val="22"/>
          <w:szCs w:val="22"/>
          <w:shd w:val="clear" w:color="auto" w:fill="FFFFFF"/>
        </w:rPr>
        <w:t xml:space="preserve"> </w:t>
      </w:r>
      <w:r w:rsidRPr="003A5B9A">
        <w:rPr>
          <w:rFonts w:ascii="Verdana" w:hAnsi="Verdana" w:cstheme="minorHAnsi"/>
          <w:b/>
          <w:bCs/>
          <w:sz w:val="22"/>
          <w:szCs w:val="22"/>
          <w:shd w:val="clear" w:color="auto" w:fill="FFFFFF"/>
        </w:rPr>
        <w:t>Raffaele Domenici</w:t>
      </w:r>
      <w:r>
        <w:rPr>
          <w:rFonts w:ascii="Verdana" w:hAnsi="Verdana" w:cstheme="minorHAnsi"/>
          <w:sz w:val="22"/>
          <w:szCs w:val="22"/>
          <w:shd w:val="clear" w:color="auto" w:fill="FFFFFF"/>
        </w:rPr>
        <w:t xml:space="preserve"> – ha sostenuto la nascita della campagna in una fase in cui lo stesso concetto di promozione sembrava allontanarsi dai territori. Su invito delle categorie economiche ci facemmo volentieri carico del sostegno alla promozione e al marketing </w:t>
      </w:r>
      <w:r w:rsidR="0015685D">
        <w:rPr>
          <w:rFonts w:ascii="Verdana" w:hAnsi="Verdana" w:cstheme="minorHAnsi"/>
          <w:sz w:val="22"/>
          <w:szCs w:val="22"/>
          <w:shd w:val="clear" w:color="auto" w:fill="FFFFFF"/>
        </w:rPr>
        <w:t>della provincia di Lucca. Oggi ne seguiamo gli sviluppi con attenzione apprezzandone la strategia e la programmazione con un occhio orientato al rapporto che potrebbe sussistere tra promozione del territorio e le prossime celebrazioni pucciniane.”</w:t>
      </w:r>
    </w:p>
    <w:p w14:paraId="5D77E457" w14:textId="77777777" w:rsidR="0015685D" w:rsidRDefault="0015685D" w:rsidP="0015685D">
      <w:pPr>
        <w:pStyle w:val="NormaleWeb"/>
        <w:spacing w:before="0" w:after="0" w:line="23" w:lineRule="atLeast"/>
        <w:jc w:val="both"/>
        <w:rPr>
          <w:rFonts w:ascii="Verdana" w:hAnsi="Verdana" w:cstheme="minorHAnsi"/>
          <w:sz w:val="22"/>
          <w:szCs w:val="22"/>
          <w:shd w:val="clear" w:color="auto" w:fill="FFFFFF"/>
        </w:rPr>
      </w:pPr>
    </w:p>
    <w:p w14:paraId="229C2F0F" w14:textId="0F712F5C" w:rsidR="00B73C7A" w:rsidRDefault="0015685D" w:rsidP="0015685D">
      <w:pPr>
        <w:pStyle w:val="NormaleWeb"/>
        <w:spacing w:before="0" w:after="0" w:line="23" w:lineRule="atLeast"/>
        <w:jc w:val="both"/>
        <w:rPr>
          <w:rFonts w:ascii="Verdana" w:hAnsi="Verdana" w:cstheme="minorHAnsi"/>
          <w:sz w:val="22"/>
          <w:szCs w:val="22"/>
          <w:shd w:val="clear" w:color="auto" w:fill="FFFFFF"/>
        </w:rPr>
      </w:pPr>
      <w:r>
        <w:rPr>
          <w:rFonts w:ascii="Verdana" w:hAnsi="Verdana" w:cstheme="minorHAnsi"/>
          <w:sz w:val="22"/>
          <w:szCs w:val="22"/>
          <w:shd w:val="clear" w:color="auto" w:fill="FFFFFF"/>
        </w:rPr>
        <w:tab/>
      </w:r>
      <w:r w:rsidR="00B73C7A">
        <w:rPr>
          <w:rFonts w:ascii="Verdana" w:hAnsi="Verdana" w:cstheme="minorHAnsi"/>
          <w:sz w:val="22"/>
          <w:szCs w:val="22"/>
          <w:shd w:val="clear" w:color="auto" w:fill="FFFFFF"/>
        </w:rPr>
        <w:t>La nuova immagine realizzata da Sub</w:t>
      </w:r>
      <w:r w:rsidR="003A5B9A">
        <w:rPr>
          <w:rFonts w:ascii="Verdana" w:hAnsi="Verdana" w:cstheme="minorHAnsi"/>
          <w:sz w:val="22"/>
          <w:szCs w:val="22"/>
          <w:shd w:val="clear" w:color="auto" w:fill="FFFFFF"/>
        </w:rPr>
        <w:t>m</w:t>
      </w:r>
      <w:r w:rsidR="00B73C7A">
        <w:rPr>
          <w:rFonts w:ascii="Verdana" w:hAnsi="Verdana" w:cstheme="minorHAnsi"/>
          <w:sz w:val="22"/>
          <w:szCs w:val="22"/>
          <w:shd w:val="clear" w:color="auto" w:fill="FFFFFF"/>
        </w:rPr>
        <w:t xml:space="preserve">arine, </w:t>
      </w:r>
      <w:r w:rsidR="00B73C7A" w:rsidRPr="00C95263">
        <w:rPr>
          <w:rFonts w:ascii="Verdana" w:hAnsi="Verdana" w:cstheme="minorHAnsi"/>
          <w:sz w:val="22"/>
          <w:szCs w:val="22"/>
          <w:shd w:val="clear" w:color="auto" w:fill="FFFFFF"/>
        </w:rPr>
        <w:t>hub della comunicazione</w:t>
      </w:r>
      <w:r w:rsidR="00B73C7A">
        <w:rPr>
          <w:rFonts w:ascii="Verdana" w:hAnsi="Verdana" w:cstheme="minorHAnsi"/>
          <w:sz w:val="22"/>
          <w:szCs w:val="22"/>
          <w:shd w:val="clear" w:color="auto" w:fill="FFFFFF"/>
        </w:rPr>
        <w:t xml:space="preserve"> promosso da</w:t>
      </w:r>
      <w:r w:rsidR="00B73C7A" w:rsidRPr="00C95263">
        <w:rPr>
          <w:rFonts w:ascii="Verdana" w:hAnsi="Verdana" w:cstheme="minorHAnsi"/>
          <w:sz w:val="22"/>
          <w:szCs w:val="22"/>
          <w:shd w:val="clear" w:color="auto" w:fill="FFFFFF"/>
        </w:rPr>
        <w:t xml:space="preserve"> Lindbergh</w:t>
      </w:r>
      <w:r w:rsidR="00467AF8">
        <w:rPr>
          <w:rFonts w:ascii="Verdana" w:hAnsi="Verdana" w:cstheme="minorHAnsi"/>
          <w:sz w:val="22"/>
          <w:szCs w:val="22"/>
          <w:shd w:val="clear" w:color="auto" w:fill="FFFFFF"/>
        </w:rPr>
        <w:t>,</w:t>
      </w:r>
      <w:r w:rsidR="00B73C7A" w:rsidRPr="00C95263">
        <w:rPr>
          <w:rFonts w:ascii="Verdana" w:hAnsi="Verdana" w:cstheme="minorHAnsi"/>
          <w:sz w:val="22"/>
          <w:szCs w:val="22"/>
          <w:shd w:val="clear" w:color="auto" w:fill="FFFFFF"/>
        </w:rPr>
        <w:t xml:space="preserve"> </w:t>
      </w:r>
      <w:r w:rsidR="00B73C7A">
        <w:rPr>
          <w:rFonts w:ascii="Verdana" w:hAnsi="Verdana" w:cstheme="minorHAnsi"/>
          <w:sz w:val="22"/>
          <w:szCs w:val="22"/>
          <w:shd w:val="clear" w:color="auto" w:fill="FFFFFF"/>
        </w:rPr>
        <w:t xml:space="preserve">che coinvolge una </w:t>
      </w:r>
      <w:r w:rsidR="00B73C7A" w:rsidRPr="00C95263">
        <w:rPr>
          <w:rFonts w:ascii="Verdana" w:hAnsi="Verdana" w:cstheme="minorHAnsi"/>
          <w:sz w:val="22"/>
          <w:szCs w:val="22"/>
          <w:shd w:val="clear" w:color="auto" w:fill="FFFFFF"/>
        </w:rPr>
        <w:t>squadra di professionalità esperte ed eterogenee per lo sviluppo creativo ed esecutivo</w:t>
      </w:r>
      <w:r w:rsidR="00B73C7A">
        <w:rPr>
          <w:rFonts w:ascii="Verdana" w:hAnsi="Verdana" w:cstheme="minorHAnsi"/>
          <w:sz w:val="22"/>
          <w:szCs w:val="22"/>
          <w:shd w:val="clear" w:color="auto" w:fill="FFFFFF"/>
        </w:rPr>
        <w:t xml:space="preserve"> </w:t>
      </w:r>
      <w:r w:rsidR="00B73C7A" w:rsidRPr="00C95263">
        <w:rPr>
          <w:rFonts w:ascii="Verdana" w:hAnsi="Verdana" w:cstheme="minorHAnsi"/>
          <w:sz w:val="22"/>
          <w:szCs w:val="22"/>
          <w:shd w:val="clear" w:color="auto" w:fill="FFFFFF"/>
        </w:rPr>
        <w:t xml:space="preserve">delle attività </w:t>
      </w:r>
      <w:r w:rsidR="00B73C7A">
        <w:rPr>
          <w:rFonts w:ascii="Verdana" w:hAnsi="Verdana" w:cstheme="minorHAnsi"/>
          <w:sz w:val="22"/>
          <w:szCs w:val="22"/>
          <w:shd w:val="clear" w:color="auto" w:fill="FFFFFF"/>
        </w:rPr>
        <w:t>di comunicazione tradizionale e digitale</w:t>
      </w:r>
      <w:r w:rsidR="00B73C7A" w:rsidRPr="00C95263">
        <w:rPr>
          <w:rFonts w:ascii="Verdana" w:hAnsi="Verdana" w:cstheme="minorHAnsi"/>
          <w:sz w:val="22"/>
          <w:szCs w:val="22"/>
          <w:shd w:val="clear" w:color="auto" w:fill="FFFFFF"/>
        </w:rPr>
        <w:t>.</w:t>
      </w:r>
    </w:p>
    <w:p w14:paraId="345EEC2E" w14:textId="77777777" w:rsidR="00B73C7A" w:rsidRDefault="00B73C7A" w:rsidP="00711CAF">
      <w:pPr>
        <w:pStyle w:val="NormaleWeb"/>
        <w:spacing w:before="0" w:after="0" w:line="23" w:lineRule="atLeast"/>
        <w:jc w:val="both"/>
        <w:rPr>
          <w:rFonts w:ascii="Verdana" w:hAnsi="Verdana" w:cstheme="minorHAnsi"/>
          <w:sz w:val="22"/>
          <w:szCs w:val="22"/>
          <w:shd w:val="clear" w:color="auto" w:fill="FFFFFF"/>
        </w:rPr>
      </w:pPr>
    </w:p>
    <w:p w14:paraId="11D6FA07" w14:textId="7F429CE1" w:rsidR="00711CAF" w:rsidRDefault="00711CAF" w:rsidP="00711CAF">
      <w:pPr>
        <w:pStyle w:val="NormaleWeb"/>
        <w:spacing w:before="0" w:after="0" w:line="23" w:lineRule="atLeast"/>
        <w:jc w:val="both"/>
        <w:rPr>
          <w:rFonts w:ascii="Verdana" w:hAnsi="Verdana" w:cstheme="minorHAnsi"/>
          <w:sz w:val="22"/>
          <w:szCs w:val="22"/>
          <w:shd w:val="clear" w:color="auto" w:fill="FFFFFF"/>
        </w:rPr>
      </w:pPr>
    </w:p>
    <w:p w14:paraId="398968BD" w14:textId="77777777" w:rsidR="00711CAF" w:rsidRPr="00C31339" w:rsidRDefault="00711CAF" w:rsidP="00711CAF">
      <w:pPr>
        <w:pStyle w:val="NormaleWeb"/>
        <w:spacing w:before="0" w:after="0" w:line="23" w:lineRule="atLeast"/>
        <w:jc w:val="both"/>
        <w:rPr>
          <w:rFonts w:ascii="Verdana" w:hAnsi="Verdana"/>
        </w:rPr>
      </w:pPr>
    </w:p>
    <w:tbl>
      <w:tblPr>
        <w:tblW w:w="9580" w:type="dxa"/>
        <w:tblLook w:val="04A0" w:firstRow="1" w:lastRow="0" w:firstColumn="1" w:lastColumn="0" w:noHBand="0" w:noVBand="1"/>
      </w:tblPr>
      <w:tblGrid>
        <w:gridCol w:w="6013"/>
        <w:gridCol w:w="3567"/>
      </w:tblGrid>
      <w:tr w:rsidR="00A80914" w14:paraId="75F33298" w14:textId="77777777" w:rsidTr="002C6AD9">
        <w:trPr>
          <w:trHeight w:val="680"/>
        </w:trPr>
        <w:tc>
          <w:tcPr>
            <w:tcW w:w="6013" w:type="dxa"/>
            <w:shd w:val="clear" w:color="auto" w:fill="FFFFFF"/>
          </w:tcPr>
          <w:p w14:paraId="71379368" w14:textId="77777777" w:rsidR="00A80914" w:rsidRDefault="00CC3158">
            <w:pPr>
              <w:rPr>
                <w:rFonts w:ascii="Verdana" w:eastAsia="Verdana" w:hAnsi="Verdana" w:cs="Verdana"/>
                <w:b/>
                <w:color w:val="000000"/>
                <w:sz w:val="18"/>
                <w:szCs w:val="18"/>
              </w:rPr>
            </w:pPr>
            <w:r>
              <w:rPr>
                <w:rFonts w:ascii="Verdana" w:eastAsia="Verdana" w:hAnsi="Verdana" w:cs="Verdana"/>
                <w:b/>
                <w:color w:val="000000"/>
                <w:sz w:val="18"/>
                <w:szCs w:val="18"/>
              </w:rPr>
              <w:t>Ufficio Stampa – Relazioni Esterne</w:t>
            </w:r>
          </w:p>
          <w:p w14:paraId="7C1EEFCB" w14:textId="56CD89DC" w:rsidR="00A80914" w:rsidRDefault="00CC3158">
            <w:pPr>
              <w:rPr>
                <w:rFonts w:ascii="Verdana" w:eastAsia="Verdana" w:hAnsi="Verdana" w:cs="Verdana"/>
                <w:color w:val="000000"/>
                <w:sz w:val="18"/>
                <w:szCs w:val="18"/>
              </w:rPr>
            </w:pPr>
            <w:r>
              <w:rPr>
                <w:rFonts w:ascii="Verdana" w:eastAsia="Verdana" w:hAnsi="Verdana" w:cs="Verdana"/>
                <w:color w:val="000000"/>
                <w:sz w:val="18"/>
                <w:szCs w:val="18"/>
              </w:rPr>
              <w:t>Francesca Sargenti</w:t>
            </w:r>
          </w:p>
          <w:p w14:paraId="262EAD8A" w14:textId="092B9952" w:rsidR="002C6AD9" w:rsidRDefault="008B0CD2">
            <w:pPr>
              <w:rPr>
                <w:rFonts w:ascii="Verdana" w:eastAsia="Verdana" w:hAnsi="Verdana" w:cs="Verdana"/>
                <w:color w:val="000000"/>
                <w:sz w:val="18"/>
                <w:szCs w:val="18"/>
              </w:rPr>
            </w:pPr>
            <w:r w:rsidRPr="008B0CD2">
              <w:rPr>
                <w:rFonts w:ascii="Arial" w:eastAsia="Verdana" w:hAnsi="Arial" w:cs="Arial"/>
                <w:color w:val="000000"/>
                <w:sz w:val="18"/>
                <w:szCs w:val="18"/>
              </w:rPr>
              <w:t>​</w:t>
            </w:r>
            <w:r w:rsidRPr="008B0CD2">
              <w:rPr>
                <w:rFonts w:ascii="Verdana" w:eastAsia="Verdana" w:hAnsi="Verdana" w:cs="Verdana"/>
                <w:color w:val="000000"/>
                <w:sz w:val="18"/>
                <w:szCs w:val="18"/>
              </w:rPr>
              <w:t>Iscr. Ordine pubblicisti Regione Toscana</w:t>
            </w:r>
            <w:r w:rsidRPr="008B0CD2">
              <w:rPr>
                <w:rFonts w:ascii="Arial" w:eastAsia="Verdana" w:hAnsi="Arial" w:cs="Arial"/>
                <w:color w:val="000000"/>
                <w:sz w:val="18"/>
                <w:szCs w:val="18"/>
              </w:rPr>
              <w:t>​</w:t>
            </w:r>
            <w:r w:rsidRPr="008B0CD2">
              <w:rPr>
                <w:rFonts w:ascii="Verdana" w:eastAsia="Verdana" w:hAnsi="Verdana" w:cs="Verdana"/>
                <w:color w:val="000000"/>
                <w:sz w:val="18"/>
                <w:szCs w:val="18"/>
              </w:rPr>
              <w:t xml:space="preserve"> n. 176178</w:t>
            </w:r>
          </w:p>
          <w:p w14:paraId="49E2380E" w14:textId="77777777" w:rsidR="00A80914" w:rsidRDefault="00CC3158">
            <w:pPr>
              <w:rPr>
                <w:rFonts w:ascii="Verdana" w:eastAsia="Verdana" w:hAnsi="Verdana" w:cs="Verdana"/>
                <w:color w:val="000000"/>
                <w:sz w:val="18"/>
                <w:szCs w:val="18"/>
              </w:rPr>
            </w:pPr>
            <w:r>
              <w:rPr>
                <w:rFonts w:ascii="Verdana" w:eastAsia="Verdana" w:hAnsi="Verdana" w:cs="Verdana"/>
                <w:color w:val="000000"/>
                <w:sz w:val="18"/>
                <w:szCs w:val="18"/>
              </w:rPr>
              <w:t>Tel. +39 0583 976.686 - cell. +39</w:t>
            </w:r>
            <w:r>
              <w:t xml:space="preserve"> </w:t>
            </w:r>
            <w:r>
              <w:rPr>
                <w:rFonts w:ascii="Verdana" w:eastAsia="Verdana" w:hAnsi="Verdana" w:cs="Verdana"/>
                <w:color w:val="000000"/>
                <w:sz w:val="18"/>
                <w:szCs w:val="18"/>
              </w:rPr>
              <w:t xml:space="preserve">329 3606494 </w:t>
            </w:r>
          </w:p>
        </w:tc>
        <w:tc>
          <w:tcPr>
            <w:tcW w:w="3567" w:type="dxa"/>
            <w:shd w:val="clear" w:color="auto" w:fill="FFFFFF"/>
          </w:tcPr>
          <w:p w14:paraId="068D4DED" w14:textId="77777777" w:rsidR="00A80914" w:rsidRDefault="003A5B9A">
            <w:pPr>
              <w:jc w:val="right"/>
            </w:pPr>
            <w:hyperlink r:id="rId7">
              <w:r w:rsidR="00CC3158">
                <w:rPr>
                  <w:rStyle w:val="CollegamentoInternet"/>
                  <w:noProof/>
                </w:rPr>
                <w:drawing>
                  <wp:inline distT="0" distB="0" distL="0" distR="0" wp14:anchorId="3ABC626A" wp14:editId="68185BD1">
                    <wp:extent cx="219075" cy="2190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9">
              <w:r w:rsidR="00CC3158">
                <w:rPr>
                  <w:rStyle w:val="CollegamentoInternet"/>
                  <w:noProof/>
                </w:rPr>
                <w:drawing>
                  <wp:inline distT="0" distB="0" distL="0" distR="0" wp14:anchorId="09873C91" wp14:editId="242B3FC6">
                    <wp:extent cx="225425" cy="22542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0"/>
                            <a:stretch>
                              <a:fillRect/>
                            </a:stretch>
                          </pic:blipFill>
                          <pic:spPr bwMode="auto">
                            <a:xfrm>
                              <a:off x="0" y="0"/>
                              <a:ext cx="225425" cy="22542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11">
              <w:r w:rsidR="00CC3158">
                <w:rPr>
                  <w:rStyle w:val="CollegamentoInternet"/>
                  <w:noProof/>
                </w:rPr>
                <w:drawing>
                  <wp:inline distT="0" distB="0" distL="0" distR="0" wp14:anchorId="2A3A5224" wp14:editId="1A6E064C">
                    <wp:extent cx="229235" cy="228600"/>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2"/>
                            <a:stretch>
                              <a:fillRect/>
                            </a:stretch>
                          </pic:blipFill>
                          <pic:spPr bwMode="auto">
                            <a:xfrm>
                              <a:off x="0" y="0"/>
                              <a:ext cx="229235" cy="228600"/>
                            </a:xfrm>
                            <a:prstGeom prst="rect">
                              <a:avLst/>
                            </a:prstGeom>
                          </pic:spPr>
                        </pic:pic>
                      </a:graphicData>
                    </a:graphic>
                  </wp:inline>
                </w:drawing>
              </w:r>
            </w:hyperlink>
          </w:p>
        </w:tc>
      </w:tr>
    </w:tbl>
    <w:p w14:paraId="0050459B" w14:textId="77777777" w:rsidR="002C6AD9" w:rsidRDefault="002C6AD9" w:rsidP="002D36E3">
      <w:pPr>
        <w:spacing w:line="276" w:lineRule="auto"/>
        <w:jc w:val="both"/>
        <w:rPr>
          <w:rFonts w:asciiTheme="majorHAnsi" w:hAnsiTheme="majorHAnsi" w:cstheme="majorHAnsi"/>
          <w:sz w:val="24"/>
          <w:szCs w:val="24"/>
        </w:rPr>
      </w:pPr>
    </w:p>
    <w:p w14:paraId="14D10396" w14:textId="77777777" w:rsidR="0045426D" w:rsidRDefault="0045426D" w:rsidP="002D36E3">
      <w:pPr>
        <w:spacing w:line="276" w:lineRule="auto"/>
        <w:jc w:val="both"/>
        <w:rPr>
          <w:rFonts w:asciiTheme="majorHAnsi" w:hAnsiTheme="majorHAnsi" w:cstheme="majorHAnsi"/>
          <w:sz w:val="24"/>
          <w:szCs w:val="24"/>
        </w:rPr>
      </w:pPr>
    </w:p>
    <w:p w14:paraId="31833E86" w14:textId="77777777" w:rsidR="0045426D" w:rsidRDefault="0045426D" w:rsidP="002D36E3">
      <w:pPr>
        <w:spacing w:line="276" w:lineRule="auto"/>
        <w:jc w:val="both"/>
        <w:rPr>
          <w:rFonts w:asciiTheme="majorHAnsi" w:hAnsiTheme="majorHAnsi" w:cstheme="majorHAnsi"/>
          <w:sz w:val="24"/>
          <w:szCs w:val="24"/>
        </w:rPr>
      </w:pPr>
    </w:p>
    <w:p w14:paraId="13027AE4" w14:textId="77777777" w:rsidR="0045426D" w:rsidRDefault="0045426D" w:rsidP="002D36E3">
      <w:pPr>
        <w:spacing w:line="276" w:lineRule="auto"/>
        <w:jc w:val="both"/>
        <w:rPr>
          <w:rFonts w:asciiTheme="majorHAnsi" w:hAnsiTheme="majorHAnsi" w:cstheme="majorHAnsi"/>
          <w:sz w:val="24"/>
          <w:szCs w:val="24"/>
        </w:rPr>
      </w:pPr>
    </w:p>
    <w:p w14:paraId="613138FE" w14:textId="77777777" w:rsidR="0045426D" w:rsidRDefault="0045426D" w:rsidP="002D36E3">
      <w:pPr>
        <w:spacing w:line="276" w:lineRule="auto"/>
        <w:jc w:val="both"/>
        <w:rPr>
          <w:rFonts w:asciiTheme="majorHAnsi" w:hAnsiTheme="majorHAnsi" w:cstheme="majorHAnsi"/>
          <w:sz w:val="24"/>
          <w:szCs w:val="24"/>
        </w:rPr>
      </w:pPr>
    </w:p>
    <w:sectPr w:rsidR="0045426D" w:rsidSect="00711CAF">
      <w:headerReference w:type="default" r:id="rId13"/>
      <w:footerReference w:type="default" r:id="rId14"/>
      <w:pgSz w:w="11906" w:h="16838"/>
      <w:pgMar w:top="2785" w:right="1134" w:bottom="1418" w:left="851" w:header="426" w:footer="7" w:gutter="0"/>
      <w:pgNumType w:start="1"/>
      <w:cols w:space="720"/>
      <w:formProt w:val="0"/>
      <w:docGrid w:linePitch="280"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733B" w14:textId="77777777" w:rsidR="006177EB" w:rsidRDefault="006177EB">
      <w:r>
        <w:separator/>
      </w:r>
    </w:p>
  </w:endnote>
  <w:endnote w:type="continuationSeparator" w:id="0">
    <w:p w14:paraId="64B8A1AB" w14:textId="77777777" w:rsidR="006177EB" w:rsidRDefault="0061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1C09" w14:textId="77777777" w:rsidR="00A80914" w:rsidRDefault="00A80914">
    <w:pPr>
      <w:jc w:val="both"/>
      <w:rPr>
        <w:rFonts w:ascii="Arial Narrow" w:eastAsia="Arial Narrow" w:hAnsi="Arial Narrow" w:cs="Arial Narrow"/>
        <w:color w:val="000000"/>
        <w:sz w:val="16"/>
        <w:szCs w:val="16"/>
      </w:rPr>
    </w:pPr>
  </w:p>
  <w:p w14:paraId="0A105093" w14:textId="77777777" w:rsidR="00A80914" w:rsidRDefault="00CC3158">
    <w:pPr>
      <w:jc w:val="center"/>
      <w:rPr>
        <w:rFonts w:ascii="Arial Narrow" w:eastAsia="Arial Narrow" w:hAnsi="Arial Narrow" w:cs="Arial Narrow"/>
        <w:color w:val="A09289"/>
        <w:sz w:val="16"/>
        <w:szCs w:val="16"/>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2EEFDFEF" w14:textId="77777777" w:rsidR="00A80914" w:rsidRDefault="00CC3158">
    <w:pPr>
      <w:ind w:left="851"/>
      <w:jc w:val="center"/>
      <w:rPr>
        <w:rFonts w:ascii="Arial Narrow" w:eastAsia="Arial Narrow" w:hAnsi="Arial Narrow" w:cs="Arial Narrow"/>
        <w:color w:val="A09289"/>
        <w:sz w:val="16"/>
        <w:szCs w:val="16"/>
      </w:rPr>
    </w:pPr>
    <w:r>
      <w:rPr>
        <w:rFonts w:ascii="Arial Narrow" w:eastAsia="Arial Narrow" w:hAnsi="Arial Narrow" w:cs="Arial Narrow"/>
        <w:color w:val="A09289"/>
        <w:sz w:val="16"/>
        <w:szCs w:val="16"/>
      </w:rPr>
      <w:t>cameracommercio@lu.camcom.it - p.e.c. camera.commercio.lucca@lu.legalmail.camcom.it - www.lu.camcom.it</w:t>
    </w:r>
  </w:p>
  <w:p w14:paraId="436EA712" w14:textId="77777777" w:rsidR="00A80914" w:rsidRDefault="00A80914">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FE87" w14:textId="77777777" w:rsidR="006177EB" w:rsidRDefault="006177EB">
      <w:r>
        <w:separator/>
      </w:r>
    </w:p>
  </w:footnote>
  <w:footnote w:type="continuationSeparator" w:id="0">
    <w:p w14:paraId="19B5A100" w14:textId="77777777" w:rsidR="006177EB" w:rsidRDefault="0061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8881" w14:textId="780AEE7A" w:rsidR="00711CAF" w:rsidRDefault="00711CAF" w:rsidP="00711CAF">
    <w:pPr>
      <w:ind w:right="818"/>
      <w:rPr>
        <w:rFonts w:ascii="Verdana" w:hAnsi="Verdana" w:cs="Verdana"/>
        <w:b/>
        <w:color w:val="808080"/>
        <w:spacing w:val="20"/>
        <w:sz w:val="36"/>
        <w:lang w:val="pt-PT"/>
      </w:rPr>
    </w:pPr>
    <w:r>
      <w:rPr>
        <w:noProof/>
      </w:rPr>
      <w:drawing>
        <wp:anchor distT="0" distB="0" distL="114300" distR="114300" simplePos="0" relativeHeight="251661312" behindDoc="0" locked="0" layoutInCell="1" allowOverlap="1" wp14:anchorId="79729F9F" wp14:editId="0E2E50C4">
          <wp:simplePos x="0" y="0"/>
          <wp:positionH relativeFrom="column">
            <wp:posOffset>2540</wp:posOffset>
          </wp:positionH>
          <wp:positionV relativeFrom="paragraph">
            <wp:posOffset>205740</wp:posOffset>
          </wp:positionV>
          <wp:extent cx="1644650" cy="53975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4650" cy="5397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Verdana"/>
        <w:b/>
        <w:noProof/>
        <w:color w:val="808080"/>
        <w:spacing w:val="20"/>
        <w:sz w:val="36"/>
      </w:rPr>
      <w:drawing>
        <wp:anchor distT="0" distB="7620" distL="114300" distR="114300" simplePos="0" relativeHeight="251660288" behindDoc="1" locked="0" layoutInCell="1" allowOverlap="1" wp14:anchorId="0BA9B7D5" wp14:editId="6115D61F">
          <wp:simplePos x="0" y="0"/>
          <wp:positionH relativeFrom="column">
            <wp:posOffset>1762125</wp:posOffset>
          </wp:positionH>
          <wp:positionV relativeFrom="paragraph">
            <wp:posOffset>81280</wp:posOffset>
          </wp:positionV>
          <wp:extent cx="4095750" cy="734695"/>
          <wp:effectExtent l="0" t="0" r="0" b="0"/>
          <wp:wrapNone/>
          <wp:docPr id="6"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2"/>
                  <pic:cNvPicPr>
                    <a:picLocks noChangeAspect="1" noChangeArrowheads="1"/>
                  </pic:cNvPicPr>
                </pic:nvPicPr>
                <pic:blipFill>
                  <a:blip r:embed="rId2"/>
                  <a:stretch>
                    <a:fillRect/>
                  </a:stretch>
                </pic:blipFill>
                <pic:spPr bwMode="auto">
                  <a:xfrm>
                    <a:off x="0" y="0"/>
                    <a:ext cx="4095750" cy="734695"/>
                  </a:xfrm>
                  <a:prstGeom prst="rect">
                    <a:avLst/>
                  </a:prstGeom>
                </pic:spPr>
              </pic:pic>
            </a:graphicData>
          </a:graphic>
        </wp:anchor>
      </w:drawing>
    </w:r>
  </w:p>
  <w:p w14:paraId="68ABAB88" w14:textId="1E88900C" w:rsidR="00711CAF" w:rsidRDefault="00711CAF" w:rsidP="00711CAF">
    <w:pPr>
      <w:pStyle w:val="Intestazione"/>
      <w:rPr>
        <w:rFonts w:ascii="Verdana" w:hAnsi="Verdana" w:cs="Verdana"/>
        <w:b/>
        <w:color w:val="808080"/>
        <w:spacing w:val="20"/>
        <w:sz w:val="36"/>
        <w:lang w:val="pt-PT"/>
      </w:rPr>
    </w:pPr>
  </w:p>
  <w:p w14:paraId="1CE070BA" w14:textId="77777777" w:rsidR="00711CAF" w:rsidRDefault="00711CAF" w:rsidP="00711CAF">
    <w:pPr>
      <w:pStyle w:val="Intestazione"/>
      <w:rPr>
        <w:rFonts w:ascii="Verdana" w:hAnsi="Verdana" w:cs="Verdana"/>
        <w:color w:val="808080"/>
        <w:spacing w:val="20"/>
        <w:sz w:val="36"/>
        <w:lang w:val="pt-PT"/>
      </w:rPr>
    </w:pPr>
    <w:r>
      <w:rPr>
        <w:rFonts w:ascii="Verdana" w:eastAsia="Verdana" w:hAnsi="Verdana" w:cs="Verdana"/>
        <w:color w:val="808080"/>
        <w:spacing w:val="20"/>
        <w:sz w:val="36"/>
        <w:lang w:val="pt-PT"/>
      </w:rPr>
      <w:t xml:space="preserve"> </w:t>
    </w:r>
    <w:r>
      <w:rPr>
        <w:rFonts w:ascii="Verdana" w:hAnsi="Verdana" w:cs="Verdana"/>
        <w:color w:val="808080"/>
        <w:spacing w:val="20"/>
        <w:sz w:val="36"/>
        <w:lang w:val="pt-PT"/>
      </w:rPr>
      <w:tab/>
    </w:r>
    <w:r>
      <w:rPr>
        <w:rFonts w:ascii="Verdana" w:hAnsi="Verdana" w:cs="Verdana"/>
        <w:color w:val="808080"/>
        <w:spacing w:val="20"/>
        <w:sz w:val="36"/>
        <w:lang w:val="pt-PT"/>
      </w:rPr>
      <w:tab/>
    </w:r>
  </w:p>
  <w:p w14:paraId="69514DC2" w14:textId="77777777" w:rsidR="00711CAF" w:rsidRDefault="00711CAF" w:rsidP="00711CAF">
    <w:pPr>
      <w:pStyle w:val="Intestazione"/>
    </w:pPr>
    <w:r>
      <w:rPr>
        <w:rFonts w:ascii="Verdana" w:hAnsi="Verdana" w:cs="Verdana"/>
        <w:color w:val="808080"/>
        <w:spacing w:val="20"/>
        <w:sz w:val="36"/>
        <w:lang w:val="pt-PT"/>
      </w:rPr>
      <w:tab/>
    </w:r>
    <w:r>
      <w:rPr>
        <w:rFonts w:ascii="Verdana" w:hAnsi="Verdana" w:cs="Verdana"/>
        <w:color w:val="808080"/>
        <w:spacing w:val="20"/>
        <w:sz w:val="36"/>
        <w:lang w:val="pt-PT"/>
      </w:rPr>
      <w:tab/>
      <w:t>comunicato stampa</w:t>
    </w:r>
  </w:p>
  <w:p w14:paraId="201CEF95" w14:textId="01AA23F8" w:rsidR="00A80914" w:rsidRDefault="00A80914">
    <w:pPr>
      <w:pStyle w:val="Intestazione"/>
      <w:rPr>
        <w:rFonts w:ascii="Verdana" w:hAnsi="Verdana" w:cs="Verdana"/>
        <w:b/>
        <w:color w:val="808080"/>
        <w:spacing w:val="20"/>
        <w:kern w:val="2"/>
        <w:sz w:val="36"/>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14"/>
    <w:rsid w:val="00001C97"/>
    <w:rsid w:val="00051C29"/>
    <w:rsid w:val="00060863"/>
    <w:rsid w:val="00063D66"/>
    <w:rsid w:val="000859BD"/>
    <w:rsid w:val="000863F3"/>
    <w:rsid w:val="000C051F"/>
    <w:rsid w:val="000F5682"/>
    <w:rsid w:val="00115AEF"/>
    <w:rsid w:val="00154937"/>
    <w:rsid w:val="0015685D"/>
    <w:rsid w:val="001A36AE"/>
    <w:rsid w:val="001C277E"/>
    <w:rsid w:val="0026040A"/>
    <w:rsid w:val="00264372"/>
    <w:rsid w:val="002903E2"/>
    <w:rsid w:val="002A22AD"/>
    <w:rsid w:val="002C6AD9"/>
    <w:rsid w:val="002D36E3"/>
    <w:rsid w:val="002F24F8"/>
    <w:rsid w:val="00354E6E"/>
    <w:rsid w:val="00355678"/>
    <w:rsid w:val="003A5B9A"/>
    <w:rsid w:val="004025BE"/>
    <w:rsid w:val="0045426D"/>
    <w:rsid w:val="00467AF8"/>
    <w:rsid w:val="00471DB4"/>
    <w:rsid w:val="00472D66"/>
    <w:rsid w:val="004738B7"/>
    <w:rsid w:val="004E4087"/>
    <w:rsid w:val="00521852"/>
    <w:rsid w:val="00531C3B"/>
    <w:rsid w:val="00545AA3"/>
    <w:rsid w:val="005D3DCB"/>
    <w:rsid w:val="006177EB"/>
    <w:rsid w:val="00661592"/>
    <w:rsid w:val="0066176A"/>
    <w:rsid w:val="00673381"/>
    <w:rsid w:val="006F4F49"/>
    <w:rsid w:val="007119F3"/>
    <w:rsid w:val="00711CAF"/>
    <w:rsid w:val="007421EB"/>
    <w:rsid w:val="00755D76"/>
    <w:rsid w:val="007B592B"/>
    <w:rsid w:val="007C6D77"/>
    <w:rsid w:val="0080528F"/>
    <w:rsid w:val="0089444C"/>
    <w:rsid w:val="008B0CD2"/>
    <w:rsid w:val="008D5DBA"/>
    <w:rsid w:val="00905F9D"/>
    <w:rsid w:val="009138B1"/>
    <w:rsid w:val="00941C7C"/>
    <w:rsid w:val="009803C7"/>
    <w:rsid w:val="00987CE4"/>
    <w:rsid w:val="009A415B"/>
    <w:rsid w:val="00A14D85"/>
    <w:rsid w:val="00A25FC2"/>
    <w:rsid w:val="00A80914"/>
    <w:rsid w:val="00A83F05"/>
    <w:rsid w:val="00A85CBD"/>
    <w:rsid w:val="00A86106"/>
    <w:rsid w:val="00A91270"/>
    <w:rsid w:val="00AB73F6"/>
    <w:rsid w:val="00AF4245"/>
    <w:rsid w:val="00B026FD"/>
    <w:rsid w:val="00B422CF"/>
    <w:rsid w:val="00B467EF"/>
    <w:rsid w:val="00B6286E"/>
    <w:rsid w:val="00B73C7A"/>
    <w:rsid w:val="00B965C3"/>
    <w:rsid w:val="00BB01F9"/>
    <w:rsid w:val="00BC7F65"/>
    <w:rsid w:val="00BF5CE9"/>
    <w:rsid w:val="00C31339"/>
    <w:rsid w:val="00C47AA9"/>
    <w:rsid w:val="00C85E3A"/>
    <w:rsid w:val="00C861F1"/>
    <w:rsid w:val="00C95263"/>
    <w:rsid w:val="00CB295A"/>
    <w:rsid w:val="00CC3158"/>
    <w:rsid w:val="00D0639F"/>
    <w:rsid w:val="00D83714"/>
    <w:rsid w:val="00D83A95"/>
    <w:rsid w:val="00E14841"/>
    <w:rsid w:val="00E3189E"/>
    <w:rsid w:val="00E472FC"/>
    <w:rsid w:val="00E93AFC"/>
    <w:rsid w:val="00F43DE9"/>
    <w:rsid w:val="00F63F1A"/>
    <w:rsid w:val="00F66351"/>
    <w:rsid w:val="00F7243E"/>
    <w:rsid w:val="00FA233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C1042"/>
  <w15:docId w15:val="{BAC2911E-E0FE-4367-AED0-CE12C09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basedOn w:val="Carpredefinitoparagrafo"/>
    <w:uiPriority w:val="99"/>
    <w:unhideWhenUsed/>
    <w:rsid w:val="00A27D05"/>
    <w:rPr>
      <w:color w:val="0000FF" w:themeColor="hyperlink"/>
      <w:u w:val="single"/>
    </w:rPr>
  </w:style>
  <w:style w:type="character" w:customStyle="1" w:styleId="Menzionenonrisolta1">
    <w:name w:val="Menzione non risolta1"/>
    <w:basedOn w:val="Carpredefinitoparagrafo"/>
    <w:uiPriority w:val="99"/>
    <w:semiHidden/>
    <w:unhideWhenUsed/>
    <w:qFormat/>
    <w:rsid w:val="001501C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WW8Num17z0">
    <w:name w:val="WW8Num17z0"/>
    <w:qFormat/>
    <w:rPr>
      <w:rFonts w:cs="Arial"/>
      <w:strike w:val="0"/>
      <w:dstrike w:val="0"/>
    </w:rPr>
  </w:style>
  <w:style w:type="character" w:customStyle="1" w:styleId="WW8Num17z1">
    <w:name w:val="WW8Num17z1"/>
    <w:qFormat/>
    <w:rPr>
      <w:rFonts w:ascii="OpenSymbol;Arial Unicode MS" w:hAnsi="OpenSymbol;Arial Unicode MS" w:cs="OpenSymbol;Arial Unicode MS"/>
    </w:rPr>
  </w:style>
  <w:style w:type="character" w:customStyle="1" w:styleId="WW8Num17z3">
    <w:name w:val="WW8Num17z3"/>
    <w:qFormat/>
    <w:rPr>
      <w:rFonts w:ascii="Symbol" w:hAnsi="Symbol" w:cs="OpenSymbol;Arial Unicode MS"/>
    </w:rPr>
  </w:style>
  <w:style w:type="character" w:customStyle="1" w:styleId="WW8Num9z0">
    <w:name w:val="WW8Num9z0"/>
    <w:qFormat/>
    <w:rPr>
      <w:rFonts w:ascii="Arial" w:eastAsia="Times New Roman" w:hAnsi="Arial" w:cs="Arial"/>
      <w:b w:val="0"/>
      <w:strike w:val="0"/>
      <w:dstrike w:val="0"/>
      <w:sz w:val="22"/>
      <w:szCs w:val="22"/>
    </w:rPr>
  </w:style>
  <w:style w:type="character" w:customStyle="1" w:styleId="WW8Num9z1">
    <w:name w:val="WW8Num9z1"/>
    <w:qFormat/>
    <w:rPr>
      <w:rFonts w:ascii="OpenSymbol;Arial Unicode MS" w:hAnsi="OpenSymbol;Arial Unicode MS" w:cs="OpenSymbol;Arial Unicode MS"/>
    </w:rPr>
  </w:style>
  <w:style w:type="character" w:customStyle="1" w:styleId="WW8Num9z3">
    <w:name w:val="WW8Num9z3"/>
    <w:qFormat/>
    <w:rPr>
      <w:rFonts w:ascii="Symbol" w:hAnsi="Symbol" w:cs="Symbol"/>
    </w:rPr>
  </w:style>
  <w:style w:type="character" w:customStyle="1" w:styleId="WW8Num2z0">
    <w:name w:val="WW8Num2z0"/>
    <w:qFormat/>
    <w:rPr>
      <w:rFonts w:ascii="Symbol" w:hAnsi="Symbol" w:cs="OpenSymbol;Arial Unicode MS"/>
      <w:color w:val="000000"/>
      <w:sz w:val="18"/>
      <w:szCs w:val="18"/>
    </w:rPr>
  </w:style>
  <w:style w:type="character" w:customStyle="1" w:styleId="WW8Num2z1">
    <w:name w:val="WW8Num2z1"/>
    <w:qFormat/>
    <w:rPr>
      <w:rFonts w:ascii="OpenSymbol;Arial Unicode MS" w:hAnsi="OpenSymbol;Arial Unicode MS" w:cs="OpenSymbol;Arial Unicode MS"/>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locked/>
    <w:rsid w:val="00AA3CA1"/>
  </w:style>
  <w:style w:type="character" w:customStyle="1" w:styleId="TestonotaapidipaginaCarattere1">
    <w:name w:val="Testo nota a piè di pagina Carattere1"/>
    <w:basedOn w:val="Carpredefinitoparagrafo"/>
    <w:uiPriority w:val="99"/>
    <w:semiHidden/>
    <w:qFormat/>
    <w:rsid w:val="00AA3CA1"/>
    <w:rPr>
      <w:color w:val="00000A"/>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AA3CA1"/>
    <w:rPr>
      <w:vertAlign w:val="superscript"/>
    </w:rPr>
  </w:style>
  <w:style w:type="character" w:customStyle="1" w:styleId="Enfasiforte">
    <w:name w:val="Enfasi forte"/>
    <w:qFormat/>
    <w:rsid w:val="007A7743"/>
    <w:rPr>
      <w:b/>
      <w:bCs/>
    </w:rPr>
  </w:style>
  <w:style w:type="paragraph" w:styleId="Titolo">
    <w:name w:val="Title"/>
    <w:basedOn w:val="Normale"/>
    <w:next w:val="Corpotesto1"/>
    <w:qFormat/>
    <w:pPr>
      <w:keepNext/>
      <w:spacing w:before="240" w:after="120"/>
    </w:pPr>
    <w:rPr>
      <w:rFonts w:ascii="Liberation Sans" w:eastAsia="Microsoft YaHei" w:hAnsi="Liberation Sans" w:cs="Lucida Sans"/>
      <w:sz w:val="28"/>
      <w:szCs w:val="28"/>
    </w:rPr>
  </w:style>
  <w:style w:type="paragraph" w:customStyle="1" w:styleId="Corpotesto1">
    <w:name w:val="Corpo testo1"/>
    <w:basedOn w:val="Normale"/>
    <w:pPr>
      <w:spacing w:after="140" w:line="276" w:lineRule="auto"/>
    </w:pPr>
  </w:style>
  <w:style w:type="paragraph" w:styleId="Elenco">
    <w:name w:val="List"/>
    <w:basedOn w:val="Corpotesto1"/>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Corpotesto1"/>
    <w:uiPriority w:val="10"/>
    <w:qFormat/>
    <w:pPr>
      <w:keepNext/>
      <w:keepLines/>
      <w:spacing w:before="480" w:after="120"/>
    </w:pPr>
    <w:rPr>
      <w:b/>
      <w:sz w:val="72"/>
      <w:szCs w:val="72"/>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paragraph" w:styleId="Paragrafoelenco">
    <w:name w:val="List Paragraph"/>
    <w:basedOn w:val="Normale"/>
    <w:uiPriority w:val="34"/>
    <w:qFormat/>
    <w:rsid w:val="00EB0AAC"/>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unhideWhenUsed/>
    <w:rsid w:val="00AA3CA1"/>
    <w:pPr>
      <w:suppressAutoHyphens w:val="0"/>
    </w:pPr>
    <w:rPr>
      <w:color w:val="auto"/>
    </w:rPr>
  </w:style>
  <w:style w:type="paragraph" w:styleId="NormaleWeb">
    <w:name w:val="Normal (Web)"/>
    <w:basedOn w:val="Normale"/>
    <w:uiPriority w:val="99"/>
    <w:qFormat/>
    <w:rsid w:val="007A7743"/>
    <w:pPr>
      <w:spacing w:before="280" w:after="280"/>
      <w:textAlignment w:val="baseline"/>
    </w:pPr>
    <w:rPr>
      <w:rFonts w:ascii="Liberation Serif" w:eastAsia="NSimSun" w:hAnsi="Liberation Serif" w:cs="Lucida Sans"/>
      <w:color w:val="auto"/>
      <w:kern w:val="2"/>
      <w:sz w:val="24"/>
      <w:szCs w:val="24"/>
      <w:lang w:eastAsia="zh-CN" w:bidi="hi-IN"/>
    </w:rPr>
  </w:style>
  <w:style w:type="numbering" w:customStyle="1" w:styleId="WW8Num17">
    <w:name w:val="WW8Num17"/>
    <w:qFormat/>
  </w:style>
  <w:style w:type="numbering" w:customStyle="1" w:styleId="WW8Num9">
    <w:name w:val="WW8Num9"/>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character" w:styleId="Rimandonotaapidipagina">
    <w:name w:val="footnote reference"/>
    <w:uiPriority w:val="99"/>
    <w:semiHidden/>
    <w:rsid w:val="00F66351"/>
    <w:rPr>
      <w:vertAlign w:val="superscript"/>
    </w:rPr>
  </w:style>
  <w:style w:type="character" w:styleId="Collegamentoipertestuale">
    <w:name w:val="Hyperlink"/>
    <w:basedOn w:val="Carpredefinitoparagrafo"/>
    <w:uiPriority w:val="99"/>
    <w:unhideWhenUsed/>
    <w:rsid w:val="00987CE4"/>
    <w:rPr>
      <w:color w:val="0000FF" w:themeColor="hyperlink"/>
      <w:u w:val="single"/>
    </w:rPr>
  </w:style>
  <w:style w:type="character" w:customStyle="1" w:styleId="Menzionenonrisolta2">
    <w:name w:val="Menzione non risolta2"/>
    <w:basedOn w:val="Carpredefinitoparagrafo"/>
    <w:uiPriority w:val="99"/>
    <w:semiHidden/>
    <w:unhideWhenUsed/>
    <w:rsid w:val="0098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camcom.i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CameraCommercioLu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lu.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4F1A-36D9-418D-A47B-779DBEC5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766</Words>
  <Characters>4371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Segreteria Generale</cp:lastModifiedBy>
  <cp:revision>3</cp:revision>
  <cp:lastPrinted>2022-03-01T13:42:00Z</cp:lastPrinted>
  <dcterms:created xsi:type="dcterms:W3CDTF">2022-06-22T15:02:00Z</dcterms:created>
  <dcterms:modified xsi:type="dcterms:W3CDTF">2022-06-23T12:58:00Z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