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E027" w14:textId="77777777" w:rsidR="00D749BD" w:rsidRDefault="00D749BD">
      <w:pPr>
        <w:pStyle w:val="NormaleWeb"/>
        <w:spacing w:before="0" w:after="0"/>
        <w:jc w:val="both"/>
        <w:rPr>
          <w:rFonts w:ascii="Verdana" w:eastAsia="Verdana" w:hAnsi="Verdana" w:cs="Verdana"/>
          <w:b/>
          <w:bCs/>
          <w:iCs/>
          <w:color w:val="000000"/>
          <w:kern w:val="0"/>
          <w:sz w:val="22"/>
          <w:szCs w:val="22"/>
          <w:lang w:eastAsia="it-IT" w:bidi="ar-SA"/>
        </w:rPr>
      </w:pPr>
    </w:p>
    <w:p w14:paraId="219E22CB" w14:textId="77777777" w:rsidR="00D749BD" w:rsidRDefault="00276569">
      <w:pPr>
        <w:pStyle w:val="Corpotesto"/>
        <w:spacing w:after="0" w:line="240" w:lineRule="auto"/>
        <w:jc w:val="center"/>
      </w:pPr>
      <w:r>
        <w:rPr>
          <w:rFonts w:ascii="Verdana Pro" w:hAnsi="Verdana Pro"/>
          <w:b/>
          <w:color w:val="000000"/>
          <w:sz w:val="24"/>
          <w:szCs w:val="24"/>
        </w:rPr>
        <w:t>Taglio del nastro a Real Collegio per Il Desco 2021</w:t>
      </w:r>
    </w:p>
    <w:p w14:paraId="4AA98B81" w14:textId="77777777" w:rsidR="00D749BD" w:rsidRDefault="00D749BD">
      <w:pPr>
        <w:pStyle w:val="Corpotesto"/>
        <w:spacing w:after="0" w:line="240" w:lineRule="auto"/>
        <w:jc w:val="center"/>
        <w:rPr>
          <w:rFonts w:ascii="Verdana Pro" w:hAnsi="Verdana Pro"/>
          <w:b/>
          <w:color w:val="000000"/>
          <w:sz w:val="24"/>
          <w:szCs w:val="24"/>
        </w:rPr>
      </w:pPr>
    </w:p>
    <w:p w14:paraId="6559B1D2" w14:textId="77777777" w:rsidR="00D749BD" w:rsidRDefault="00276569">
      <w:pPr>
        <w:pStyle w:val="Corpotesto"/>
        <w:jc w:val="center"/>
      </w:pPr>
      <w:r>
        <w:rPr>
          <w:rFonts w:ascii="Verdana Pro" w:hAnsi="Verdana Pro"/>
          <w:i/>
          <w:color w:val="000000"/>
          <w:sz w:val="22"/>
          <w:szCs w:val="22"/>
        </w:rPr>
        <w:t>L’evento torna dopo un anno di stop con 34 espositori e controllo del green pass</w:t>
      </w:r>
    </w:p>
    <w:p w14:paraId="3D07BCF3" w14:textId="77777777" w:rsidR="00D749BD" w:rsidRDefault="00D749BD">
      <w:pPr>
        <w:pStyle w:val="Corpotesto"/>
        <w:jc w:val="center"/>
        <w:rPr>
          <w:rFonts w:ascii="Verdana Pro" w:hAnsi="Verdana Pro"/>
          <w:i/>
          <w:iCs/>
          <w:color w:val="333333"/>
          <w:sz w:val="24"/>
          <w:szCs w:val="24"/>
        </w:rPr>
      </w:pPr>
    </w:p>
    <w:p w14:paraId="6CE89330" w14:textId="66008B52" w:rsidR="00D749BD" w:rsidRDefault="00276569">
      <w:pPr>
        <w:pStyle w:val="Corpotesto"/>
        <w:jc w:val="both"/>
      </w:pPr>
      <w:r>
        <w:rPr>
          <w:rFonts w:ascii="Verdana" w:hAnsi="Verdana"/>
          <w:i/>
          <w:iCs/>
          <w:color w:val="000000"/>
          <w:sz w:val="22"/>
          <w:szCs w:val="22"/>
        </w:rPr>
        <w:t>Lucca, 10 dicembre 2021</w:t>
      </w:r>
      <w:r>
        <w:rPr>
          <w:rFonts w:ascii="Verdana" w:hAnsi="Verdana"/>
          <w:color w:val="000000"/>
          <w:sz w:val="22"/>
          <w:szCs w:val="22"/>
        </w:rPr>
        <w:t xml:space="preserve"> – Taglio del nastro domani (11 dicembre) alle 11,30 a </w:t>
      </w:r>
      <w:r>
        <w:rPr>
          <w:rFonts w:ascii="Verdana" w:hAnsi="Verdana"/>
          <w:b/>
          <w:bCs/>
          <w:color w:val="000000"/>
          <w:sz w:val="22"/>
          <w:szCs w:val="22"/>
        </w:rPr>
        <w:t>Real Collegio</w:t>
      </w:r>
      <w:r>
        <w:rPr>
          <w:rFonts w:ascii="Verdana" w:hAnsi="Verdana"/>
          <w:color w:val="000000"/>
          <w:sz w:val="22"/>
          <w:szCs w:val="22"/>
        </w:rPr>
        <w:t xml:space="preserve"> per la </w:t>
      </w:r>
      <w:proofErr w:type="gramStart"/>
      <w:r>
        <w:rPr>
          <w:rFonts w:ascii="Verdana" w:hAnsi="Verdana"/>
          <w:color w:val="000000"/>
          <w:sz w:val="22"/>
          <w:szCs w:val="22"/>
        </w:rPr>
        <w:t>16esima</w:t>
      </w:r>
      <w:proofErr w:type="gramEnd"/>
      <w:r>
        <w:rPr>
          <w:rFonts w:ascii="Verdana" w:hAnsi="Verdana"/>
          <w:color w:val="000000"/>
          <w:sz w:val="22"/>
          <w:szCs w:val="22"/>
        </w:rPr>
        <w:t xml:space="preserve"> edizione de </w:t>
      </w:r>
      <w:r>
        <w:rPr>
          <w:rFonts w:ascii="Verdana" w:hAnsi="Verdana"/>
          <w:b/>
          <w:bCs/>
          <w:color w:val="000000"/>
          <w:sz w:val="22"/>
          <w:szCs w:val="22"/>
        </w:rPr>
        <w:t>Il Desco</w:t>
      </w:r>
      <w:r>
        <w:rPr>
          <w:rFonts w:ascii="Verdana" w:hAnsi="Verdana"/>
          <w:color w:val="000000"/>
          <w:sz w:val="22"/>
          <w:szCs w:val="22"/>
        </w:rPr>
        <w:t xml:space="preserve">, </w:t>
      </w:r>
      <w:r>
        <w:rPr>
          <w:rFonts w:ascii="Verdana" w:hAnsi="Verdana"/>
          <w:color w:val="000000"/>
          <w:sz w:val="22"/>
          <w:szCs w:val="22"/>
        </w:rPr>
        <w:t>la mostra mercato dedicata ai sapori e saperi italiani che questo fine settimana accenderà nuovamente i motori dopo la pausa imposta lo scorso anno a</w:t>
      </w:r>
      <w:r>
        <w:rPr>
          <w:rFonts w:ascii="Verdana" w:hAnsi="Verdana"/>
          <w:color w:val="000000"/>
          <w:sz w:val="22"/>
          <w:szCs w:val="22"/>
        </w:rPr>
        <w:t xml:space="preserve"> causa dell’emergenza sanitaria. </w:t>
      </w:r>
    </w:p>
    <w:p w14:paraId="31637B45" w14:textId="77777777" w:rsidR="00D749BD" w:rsidRDefault="00276569">
      <w:pPr>
        <w:pStyle w:val="Corpotesto"/>
        <w:jc w:val="both"/>
      </w:pPr>
      <w:r>
        <w:rPr>
          <w:rFonts w:ascii="Verdana" w:hAnsi="Verdana"/>
          <w:color w:val="000000"/>
          <w:sz w:val="22"/>
          <w:szCs w:val="22"/>
        </w:rPr>
        <w:t xml:space="preserve">La manifestazione, organizzata dalla </w:t>
      </w:r>
      <w:r>
        <w:rPr>
          <w:rFonts w:ascii="Verdana" w:hAnsi="Verdana"/>
          <w:b/>
          <w:bCs/>
          <w:color w:val="000000"/>
          <w:sz w:val="22"/>
          <w:szCs w:val="22"/>
        </w:rPr>
        <w:t>Camera di Commercio di Lucca</w:t>
      </w:r>
      <w:r>
        <w:rPr>
          <w:rFonts w:ascii="Verdana" w:hAnsi="Verdana"/>
          <w:color w:val="000000"/>
          <w:sz w:val="22"/>
          <w:szCs w:val="22"/>
        </w:rPr>
        <w:t xml:space="preserve"> con il patrocinio del </w:t>
      </w:r>
      <w:r>
        <w:rPr>
          <w:rFonts w:ascii="Verdana" w:hAnsi="Verdana"/>
          <w:b/>
          <w:bCs/>
          <w:color w:val="000000"/>
          <w:sz w:val="22"/>
          <w:szCs w:val="22"/>
        </w:rPr>
        <w:t>Comune di Lucca</w:t>
      </w:r>
      <w:r>
        <w:rPr>
          <w:rFonts w:ascii="Verdana" w:hAnsi="Verdana"/>
          <w:color w:val="000000"/>
          <w:sz w:val="22"/>
          <w:szCs w:val="22"/>
        </w:rPr>
        <w:t xml:space="preserve"> e della </w:t>
      </w:r>
      <w:r>
        <w:rPr>
          <w:rFonts w:ascii="Verdana" w:hAnsi="Verdana"/>
          <w:b/>
          <w:bCs/>
          <w:color w:val="000000"/>
          <w:sz w:val="22"/>
          <w:szCs w:val="22"/>
        </w:rPr>
        <w:t>Regione Toscana</w:t>
      </w:r>
      <w:r>
        <w:rPr>
          <w:rFonts w:ascii="Verdana" w:hAnsi="Verdana"/>
          <w:color w:val="000000"/>
          <w:sz w:val="22"/>
          <w:szCs w:val="22"/>
        </w:rPr>
        <w:t>, si terrà l’11 e 12 dicembre (con orario continuato dalle 10 alle 20) come sempre nella storic</w:t>
      </w:r>
      <w:r>
        <w:rPr>
          <w:rFonts w:ascii="Verdana" w:hAnsi="Verdana"/>
          <w:color w:val="000000"/>
          <w:sz w:val="22"/>
          <w:szCs w:val="22"/>
        </w:rPr>
        <w:t xml:space="preserve">a e </w:t>
      </w:r>
      <w:proofErr w:type="gramStart"/>
      <w:r>
        <w:rPr>
          <w:rFonts w:ascii="Verdana" w:hAnsi="Verdana"/>
          <w:color w:val="000000"/>
          <w:sz w:val="22"/>
          <w:szCs w:val="22"/>
        </w:rPr>
        <w:t>suggestiva location</w:t>
      </w:r>
      <w:proofErr w:type="gramEnd"/>
      <w:r>
        <w:rPr>
          <w:rFonts w:ascii="Verdana" w:hAnsi="Verdana"/>
          <w:color w:val="000000"/>
          <w:sz w:val="22"/>
          <w:szCs w:val="22"/>
        </w:rPr>
        <w:t xml:space="preserve"> del </w:t>
      </w:r>
      <w:r>
        <w:rPr>
          <w:rFonts w:ascii="Verdana" w:hAnsi="Verdana"/>
          <w:color w:val="000000"/>
          <w:sz w:val="22"/>
          <w:szCs w:val="22"/>
        </w:rPr>
        <w:t>Real Collegio</w:t>
      </w:r>
      <w:r>
        <w:rPr>
          <w:rFonts w:ascii="Verdana" w:hAnsi="Verdana"/>
          <w:color w:val="000000"/>
          <w:sz w:val="22"/>
          <w:szCs w:val="22"/>
        </w:rPr>
        <w:t xml:space="preserve"> ma - per motivi di sicurezza dettati dai protocolli in vigore - limitatamente agli spazi dei due chiostri situati al pian terreno, dove saranno collocati gli stand dei </w:t>
      </w:r>
      <w:r>
        <w:rPr>
          <w:rFonts w:ascii="Verdana" w:hAnsi="Verdana"/>
          <w:b/>
          <w:bCs/>
          <w:color w:val="000000"/>
          <w:sz w:val="22"/>
          <w:szCs w:val="22"/>
        </w:rPr>
        <w:t>34 espositori partecipanti e 3 associazioni</w:t>
      </w:r>
      <w:r>
        <w:rPr>
          <w:rFonts w:ascii="Verdana" w:hAnsi="Verdana"/>
          <w:color w:val="000000"/>
          <w:sz w:val="22"/>
          <w:szCs w:val="22"/>
        </w:rPr>
        <w:t>.</w:t>
      </w:r>
    </w:p>
    <w:p w14:paraId="507CD005" w14:textId="77777777" w:rsidR="00D749BD" w:rsidRDefault="00276569">
      <w:pPr>
        <w:pStyle w:val="Corpotesto"/>
        <w:jc w:val="both"/>
      </w:pPr>
      <w:r>
        <w:rPr>
          <w:rFonts w:ascii="Verdana" w:hAnsi="Verdana"/>
          <w:color w:val="000000"/>
          <w:sz w:val="22"/>
          <w:szCs w:val="22"/>
        </w:rPr>
        <w:t>A</w:t>
      </w:r>
      <w:r>
        <w:rPr>
          <w:rFonts w:ascii="Verdana" w:hAnsi="Verdana"/>
          <w:color w:val="000000"/>
          <w:sz w:val="22"/>
          <w:szCs w:val="22"/>
        </w:rPr>
        <w:t xml:space="preserve">ll’inaugurazione saranno presenti il commissario straordinario della Camera di Commercio di Lucca Giorgio Bartoli e le autorità locali. </w:t>
      </w:r>
    </w:p>
    <w:p w14:paraId="5F45345E" w14:textId="3DEDC7CB" w:rsidR="00D749BD" w:rsidRDefault="00276569">
      <w:pPr>
        <w:pStyle w:val="Corpotesto"/>
        <w:jc w:val="both"/>
      </w:pPr>
      <w:proofErr w:type="gramStart"/>
      <w:r>
        <w:rPr>
          <w:rFonts w:ascii="Verdana" w:hAnsi="Verdana"/>
          <w:color w:val="222222"/>
          <w:sz w:val="22"/>
          <w:szCs w:val="22"/>
        </w:rPr>
        <w:t>“E’</w:t>
      </w:r>
      <w:proofErr w:type="gramEnd"/>
      <w:r>
        <w:rPr>
          <w:rFonts w:ascii="Verdana" w:hAnsi="Verdana"/>
          <w:color w:val="222222"/>
          <w:sz w:val="22"/>
          <w:szCs w:val="22"/>
        </w:rPr>
        <w:t xml:space="preserve"> bello tornare di nuovo a Real Collegio – ha commentato il commissario straordinario della Camera di Commercio, </w:t>
      </w:r>
      <w:r>
        <w:rPr>
          <w:rFonts w:ascii="Verdana" w:hAnsi="Verdana"/>
          <w:b/>
          <w:bCs/>
          <w:color w:val="222222"/>
          <w:sz w:val="22"/>
          <w:szCs w:val="22"/>
        </w:rPr>
        <w:t>Gior</w:t>
      </w:r>
      <w:r>
        <w:rPr>
          <w:rFonts w:ascii="Verdana" w:hAnsi="Verdana"/>
          <w:b/>
          <w:bCs/>
          <w:color w:val="222222"/>
          <w:sz w:val="22"/>
          <w:szCs w:val="22"/>
        </w:rPr>
        <w:t>gio Bartoli</w:t>
      </w:r>
      <w:r>
        <w:rPr>
          <w:rFonts w:ascii="Verdana" w:hAnsi="Verdana"/>
          <w:color w:val="222222"/>
          <w:sz w:val="22"/>
          <w:szCs w:val="22"/>
        </w:rPr>
        <w:t xml:space="preserve"> - Sono estremamente felice che quest’anno, seppur in modalità ridotta, i lucchesi possano nuovamente partecipare ad un evento tanto sentito e amato dalla nostra città. </w:t>
      </w:r>
      <w:r>
        <w:rPr>
          <w:rFonts w:ascii="Verdana" w:hAnsi="Verdana"/>
          <w:color w:val="000000"/>
          <w:sz w:val="22"/>
          <w:szCs w:val="22"/>
        </w:rPr>
        <w:t>Un'edizione necessariamente più contenuta rispetto alle precedenti e dove si dovranno fare un po’ più di file,</w:t>
      </w:r>
      <w:r>
        <w:rPr>
          <w:rFonts w:ascii="Verdana" w:hAnsi="Verdana"/>
          <w:color w:val="000000"/>
          <w:sz w:val="22"/>
          <w:szCs w:val="22"/>
        </w:rPr>
        <w:t xml:space="preserve"> ma l’offerta è rimasta invariata: </w:t>
      </w:r>
      <w:r>
        <w:rPr>
          <w:rFonts w:ascii="Verdana" w:hAnsi="Verdana"/>
          <w:color w:val="222222"/>
          <w:sz w:val="22"/>
          <w:szCs w:val="22"/>
        </w:rPr>
        <w:t>g</w:t>
      </w:r>
      <w:r>
        <w:rPr>
          <w:rFonts w:ascii="Verdana" w:hAnsi="Verdana"/>
          <w:color w:val="000000"/>
          <w:sz w:val="22"/>
          <w:szCs w:val="22"/>
        </w:rPr>
        <w:t>li espositori, provenienti non solo dal territorio lucchese e toscano ma anche da altre regioni italiane, acc</w:t>
      </w:r>
      <w:r>
        <w:rPr>
          <w:rFonts w:ascii="Verdana" w:hAnsi="Verdana"/>
          <w:color w:val="000000"/>
          <w:sz w:val="22"/>
          <w:szCs w:val="22"/>
        </w:rPr>
        <w:t xml:space="preserve">oglieranno ancora una volta i visitatori con un'offerta variegata di prodotti espressione della tradizione e tipicità dei territori di provenienza, tutti naturalmente selezionati in base ai criteri di genuinità e qualità. Un piccolo assaggio di normalità, </w:t>
      </w:r>
      <w:r>
        <w:rPr>
          <w:rFonts w:ascii="Verdana" w:hAnsi="Verdana"/>
          <w:color w:val="000000"/>
          <w:sz w:val="22"/>
          <w:szCs w:val="22"/>
        </w:rPr>
        <w:t>sperando che l’anno prossimo la manifestazione possa tornare quella di sempre, magari con un numero ancora più consistente di espositori”.</w:t>
      </w:r>
    </w:p>
    <w:p w14:paraId="7CF6F135" w14:textId="60062229" w:rsidR="00D749BD" w:rsidRDefault="00276569">
      <w:pPr>
        <w:pStyle w:val="Corpotesto"/>
        <w:jc w:val="both"/>
      </w:pPr>
      <w:r>
        <w:rPr>
          <w:rFonts w:ascii="Verdana" w:hAnsi="Verdana"/>
          <w:color w:val="222222"/>
          <w:sz w:val="22"/>
          <w:szCs w:val="22"/>
        </w:rPr>
        <w:t xml:space="preserve">A Il Desco 2021 i visitatori potranno ammirare anche una piccola anteprima della mostra fotografica </w:t>
      </w:r>
      <w:r>
        <w:rPr>
          <w:rStyle w:val="Enfasiforte"/>
          <w:rFonts w:ascii="Verdana" w:hAnsi="Verdana"/>
          <w:color w:val="222222"/>
          <w:sz w:val="22"/>
          <w:szCs w:val="22"/>
        </w:rPr>
        <w:t>Calafata Republic</w:t>
      </w:r>
      <w:r>
        <w:rPr>
          <w:rFonts w:ascii="Verdana" w:hAnsi="Verdana"/>
          <w:color w:val="222222"/>
          <w:sz w:val="22"/>
          <w:szCs w:val="22"/>
        </w:rPr>
        <w:t xml:space="preserve">, un vasto lavoro fotografico che </w:t>
      </w:r>
      <w:r>
        <w:rPr>
          <w:rStyle w:val="Enfasiforte"/>
          <w:rFonts w:ascii="Verdana" w:hAnsi="Verdana"/>
          <w:color w:val="222222"/>
          <w:sz w:val="22"/>
          <w:szCs w:val="22"/>
        </w:rPr>
        <w:t>Nico Cerri</w:t>
      </w:r>
      <w:r>
        <w:rPr>
          <w:rFonts w:ascii="Verdana" w:hAnsi="Verdana"/>
          <w:color w:val="222222"/>
          <w:sz w:val="22"/>
          <w:szCs w:val="22"/>
        </w:rPr>
        <w:t xml:space="preserve"> </w:t>
      </w:r>
      <w:r>
        <w:rPr>
          <w:rFonts w:ascii="Verdana" w:hAnsi="Verdana"/>
          <w:color w:val="222222"/>
          <w:sz w:val="22"/>
          <w:szCs w:val="22"/>
        </w:rPr>
        <w:t>ha messo insieme seguendo la vita della Cooperativa Agricola Calafata.</w:t>
      </w:r>
      <w:r>
        <w:rPr>
          <w:rFonts w:ascii="Verdana" w:hAnsi="Verdana"/>
          <w:color w:val="000000"/>
          <w:sz w:val="22"/>
          <w:szCs w:val="22"/>
        </w:rPr>
        <w:t xml:space="preserve"> </w:t>
      </w:r>
    </w:p>
    <w:p w14:paraId="28907026" w14:textId="77777777" w:rsidR="00D749BD" w:rsidRDefault="00276569">
      <w:pPr>
        <w:pStyle w:val="Corpotesto"/>
        <w:jc w:val="both"/>
      </w:pPr>
      <w:r>
        <w:rPr>
          <w:rFonts w:ascii="Verdana" w:hAnsi="Verdana"/>
          <w:b/>
          <w:bCs/>
          <w:color w:val="000000"/>
          <w:sz w:val="22"/>
          <w:szCs w:val="22"/>
        </w:rPr>
        <w:t>Tra le novità la gestione degli ingressi</w:t>
      </w:r>
      <w:r>
        <w:rPr>
          <w:rFonts w:ascii="Verdana" w:hAnsi="Verdana"/>
          <w:color w:val="000000"/>
          <w:sz w:val="22"/>
          <w:szCs w:val="22"/>
        </w:rPr>
        <w:t xml:space="preserve">: è possibile </w:t>
      </w:r>
      <w:proofErr w:type="spellStart"/>
      <w:proofErr w:type="gramStart"/>
      <w:r>
        <w:rPr>
          <w:rFonts w:ascii="Verdana" w:hAnsi="Verdana"/>
          <w:color w:val="000000"/>
          <w:sz w:val="22"/>
          <w:szCs w:val="22"/>
        </w:rPr>
        <w:t>pre</w:t>
      </w:r>
      <w:proofErr w:type="spellEnd"/>
      <w:r>
        <w:rPr>
          <w:rFonts w:ascii="Verdana" w:hAnsi="Verdana"/>
          <w:color w:val="000000"/>
          <w:sz w:val="22"/>
          <w:szCs w:val="22"/>
        </w:rPr>
        <w:t>-registrarsi</w:t>
      </w:r>
      <w:proofErr w:type="gramEnd"/>
      <w:r>
        <w:rPr>
          <w:rFonts w:ascii="Verdana" w:hAnsi="Verdana"/>
          <w:color w:val="000000"/>
          <w:sz w:val="22"/>
          <w:szCs w:val="22"/>
        </w:rPr>
        <w:t xml:space="preserve"> alla manifestazione direttamente dal sito </w:t>
      </w:r>
      <w:r>
        <w:rPr>
          <w:rFonts w:ascii="Verdana" w:hAnsi="Verdana"/>
          <w:color w:val="3465A4"/>
          <w:sz w:val="22"/>
          <w:szCs w:val="22"/>
        </w:rPr>
        <w:t xml:space="preserve">ildesco.eu, </w:t>
      </w:r>
      <w:r>
        <w:rPr>
          <w:rFonts w:ascii="Verdana" w:hAnsi="Verdana"/>
          <w:color w:val="000000"/>
          <w:sz w:val="22"/>
          <w:szCs w:val="22"/>
        </w:rPr>
        <w:t>funzione che pe</w:t>
      </w:r>
      <w:r>
        <w:rPr>
          <w:rFonts w:ascii="Verdana" w:hAnsi="Verdana"/>
          <w:color w:val="000000"/>
          <w:sz w:val="22"/>
          <w:szCs w:val="22"/>
        </w:rPr>
        <w:t>rmetterà di snellire le procedure di controllo legate ai protocolli di sicurezza e rendere più rapidi e fluidi gli accessi.</w:t>
      </w:r>
    </w:p>
    <w:p w14:paraId="482B18E0" w14:textId="77777777" w:rsidR="00D749BD" w:rsidRDefault="00276569">
      <w:pPr>
        <w:pStyle w:val="Corpotesto"/>
        <w:jc w:val="both"/>
      </w:pPr>
      <w:r>
        <w:rPr>
          <w:rFonts w:ascii="Verdana" w:hAnsi="Verdana"/>
          <w:color w:val="000000"/>
          <w:sz w:val="22"/>
          <w:szCs w:val="22"/>
        </w:rPr>
        <w:t>La manifestazione, ricordiamo, si svolgerà nel totale rispetto dei criteri dettati dal protocollo di gestione dell'evento, pensato p</w:t>
      </w:r>
      <w:r>
        <w:rPr>
          <w:rFonts w:ascii="Verdana" w:hAnsi="Verdana"/>
          <w:color w:val="000000"/>
          <w:sz w:val="22"/>
          <w:szCs w:val="22"/>
        </w:rPr>
        <w:t>er far fronte alle diverse esigenze, sia operative che normative, necessarie per elevare al massimo il livello di sicurezza all'interno del Real Collegio: il numero massimo di persone che possono stare nei locali è 600.</w:t>
      </w:r>
    </w:p>
    <w:p w14:paraId="3866369F" w14:textId="77777777" w:rsidR="00D749BD" w:rsidRDefault="00276569">
      <w:pPr>
        <w:pStyle w:val="Corpotesto"/>
        <w:jc w:val="both"/>
      </w:pPr>
      <w:r>
        <w:rPr>
          <w:rFonts w:ascii="Verdana" w:hAnsi="Verdana"/>
          <w:color w:val="000000"/>
          <w:sz w:val="22"/>
          <w:szCs w:val="22"/>
        </w:rPr>
        <w:lastRenderedPageBreak/>
        <w:t>Fra le misure adottate, un sistema p</w:t>
      </w:r>
      <w:r>
        <w:rPr>
          <w:rFonts w:ascii="Verdana" w:hAnsi="Verdana"/>
          <w:color w:val="000000"/>
          <w:sz w:val="22"/>
          <w:szCs w:val="22"/>
        </w:rPr>
        <w:t>er il monitoraggio dinamico delle presenze che consentirà di controllare, in ogni momento, che non venga superato il numero massimo di persone che possono essere presenti in contemporanea negli spazi adibiti alla manifestazione. Inoltre, le superfici dei t</w:t>
      </w:r>
      <w:r>
        <w:rPr>
          <w:rFonts w:ascii="Verdana" w:hAnsi="Verdana"/>
          <w:color w:val="000000"/>
          <w:sz w:val="22"/>
          <w:szCs w:val="22"/>
        </w:rPr>
        <w:t xml:space="preserve">avoli saranno sanificate per garantire maggiormente la sicurezza dei visitatori. </w:t>
      </w:r>
    </w:p>
    <w:p w14:paraId="444A4528" w14:textId="77777777" w:rsidR="00D749BD" w:rsidRDefault="00276569">
      <w:pPr>
        <w:pStyle w:val="Corpotesto"/>
        <w:jc w:val="both"/>
      </w:pPr>
      <w:r>
        <w:rPr>
          <w:rFonts w:ascii="Verdana" w:hAnsi="Verdana"/>
          <w:color w:val="000000"/>
          <w:sz w:val="22"/>
          <w:szCs w:val="22"/>
        </w:rPr>
        <w:t>Sul sito e sulle pagine social, è possibile consultare l’elenco degli espositori con l’indicazione della provenienza e dei prodotti, il programma completo degli eventi collat</w:t>
      </w:r>
      <w:r>
        <w:rPr>
          <w:rFonts w:ascii="Verdana" w:hAnsi="Verdana"/>
          <w:color w:val="000000"/>
          <w:sz w:val="22"/>
          <w:szCs w:val="22"/>
        </w:rPr>
        <w:t>erali e le modalità di partecipazione/preregistrazione.</w:t>
      </w:r>
    </w:p>
    <w:p w14:paraId="704BEFBD" w14:textId="77777777" w:rsidR="00D749BD" w:rsidRDefault="00276569">
      <w:pPr>
        <w:pStyle w:val="Corpotesto"/>
        <w:jc w:val="both"/>
      </w:pPr>
      <w:r>
        <w:rPr>
          <w:rFonts w:ascii="Verdana" w:hAnsi="Verdana"/>
          <w:color w:val="000000"/>
          <w:sz w:val="22"/>
          <w:szCs w:val="22"/>
        </w:rPr>
        <w:t xml:space="preserve">Ma c’è di più: come da tradizione, la Camera di Commercio ha deciso anche quest'anno di promuovere una serie di </w:t>
      </w:r>
      <w:r>
        <w:rPr>
          <w:rFonts w:ascii="Verdana" w:hAnsi="Verdana"/>
          <w:b/>
          <w:bCs/>
          <w:color w:val="000000"/>
          <w:sz w:val="22"/>
          <w:szCs w:val="22"/>
        </w:rPr>
        <w:t>eventi collaterali</w:t>
      </w:r>
      <w:r>
        <w:rPr>
          <w:rFonts w:ascii="Verdana" w:hAnsi="Verdana"/>
          <w:color w:val="000000"/>
          <w:sz w:val="22"/>
          <w:szCs w:val="22"/>
        </w:rPr>
        <w:t xml:space="preserve"> a marchio Il Desco: fino al 12 dicembre avranno luogo, diffusi sull'i</w:t>
      </w:r>
      <w:r>
        <w:rPr>
          <w:rFonts w:ascii="Verdana" w:hAnsi="Verdana"/>
          <w:color w:val="000000"/>
          <w:sz w:val="22"/>
          <w:szCs w:val="22"/>
        </w:rPr>
        <w:t>ntero territorio provinciale, degustazioni guidate, itinerari didattico-sensoriali, laboratori, presentazioni di prodotto, talk show dedicati ad una variegata molteplicità di  argomenti legati alla storia e alla cultura del cibo ed a tematiche di attualità</w:t>
      </w:r>
      <w:r>
        <w:rPr>
          <w:rFonts w:ascii="Verdana" w:hAnsi="Verdana"/>
          <w:color w:val="000000"/>
          <w:sz w:val="22"/>
          <w:szCs w:val="22"/>
        </w:rPr>
        <w:t xml:space="preserve">:  dal confronto delle diverse tradizioni culinarie e culturali nel bacino del Mediterraneo alla visitazione delle sfumature gustative ed olfattive dell'olio extravergine di oliva e del "mondo" degli abbinamenti con i cibi, dal viaggio </w:t>
      </w:r>
      <w:proofErr w:type="spellStart"/>
      <w:r>
        <w:rPr>
          <w:rFonts w:ascii="Verdana" w:hAnsi="Verdana"/>
          <w:color w:val="000000"/>
          <w:sz w:val="22"/>
          <w:szCs w:val="22"/>
        </w:rPr>
        <w:t>archeogastronimico</w:t>
      </w:r>
      <w:proofErr w:type="spellEnd"/>
      <w:r>
        <w:rPr>
          <w:rFonts w:ascii="Verdana" w:hAnsi="Verdana"/>
          <w:color w:val="000000"/>
          <w:sz w:val="22"/>
          <w:szCs w:val="22"/>
        </w:rPr>
        <w:t xml:space="preserve"> n</w:t>
      </w:r>
      <w:r>
        <w:rPr>
          <w:rFonts w:ascii="Verdana" w:hAnsi="Verdana"/>
          <w:color w:val="000000"/>
          <w:sz w:val="22"/>
          <w:szCs w:val="22"/>
        </w:rPr>
        <w:t xml:space="preserve">ell'alimentazione e nell'arte culinaria dell'antica Roma, alla trattazione, nell'ambito di cene "itineranti" dedicate a futuro dell'alimentazione degli strumenti di lotta biologica e dei servizi ecosistemici per difendere la diversità contro i cambiamenti </w:t>
      </w:r>
      <w:r>
        <w:rPr>
          <w:rFonts w:ascii="Verdana" w:hAnsi="Verdana"/>
          <w:color w:val="000000"/>
          <w:sz w:val="22"/>
          <w:szCs w:val="22"/>
        </w:rPr>
        <w:t>climatici.</w:t>
      </w:r>
    </w:p>
    <w:p w14:paraId="2C390831" w14:textId="77777777" w:rsidR="00D749BD" w:rsidRDefault="00D749BD">
      <w:pPr>
        <w:pStyle w:val="Corpotesto"/>
        <w:jc w:val="both"/>
        <w:rPr>
          <w:rFonts w:ascii="Verdana" w:hAnsi="Verdana"/>
          <w:color w:val="000000"/>
          <w:sz w:val="22"/>
          <w:szCs w:val="22"/>
        </w:rPr>
      </w:pPr>
    </w:p>
    <w:p w14:paraId="22FC143F" w14:textId="77777777" w:rsidR="00D749BD" w:rsidRDefault="00276569">
      <w:pPr>
        <w:pStyle w:val="Corpotesto"/>
        <w:jc w:val="both"/>
        <w:rPr>
          <w:rFonts w:ascii="Verdana" w:hAnsi="Verdana"/>
          <w:color w:val="000000"/>
          <w:sz w:val="22"/>
          <w:szCs w:val="22"/>
        </w:rPr>
      </w:pPr>
      <w:r>
        <w:rPr>
          <w:rFonts w:ascii="Verdana" w:hAnsi="Verdana"/>
          <w:b/>
          <w:bCs/>
          <w:color w:val="000000"/>
          <w:sz w:val="22"/>
          <w:szCs w:val="22"/>
        </w:rPr>
        <w:t xml:space="preserve">Ecco come </w:t>
      </w:r>
      <w:proofErr w:type="spellStart"/>
      <w:proofErr w:type="gramStart"/>
      <w:r>
        <w:rPr>
          <w:rFonts w:ascii="Verdana" w:hAnsi="Verdana"/>
          <w:b/>
          <w:bCs/>
          <w:color w:val="000000"/>
          <w:sz w:val="22"/>
          <w:szCs w:val="22"/>
        </w:rPr>
        <w:t>pre</w:t>
      </w:r>
      <w:proofErr w:type="spellEnd"/>
      <w:r>
        <w:rPr>
          <w:rFonts w:ascii="Verdana" w:hAnsi="Verdana"/>
          <w:b/>
          <w:bCs/>
          <w:color w:val="000000"/>
          <w:sz w:val="22"/>
          <w:szCs w:val="22"/>
        </w:rPr>
        <w:t>-registrarsi</w:t>
      </w:r>
      <w:proofErr w:type="gramEnd"/>
      <w:r>
        <w:rPr>
          <w:rFonts w:ascii="Verdana" w:hAnsi="Verdana"/>
          <w:b/>
          <w:bCs/>
          <w:color w:val="000000"/>
          <w:sz w:val="22"/>
          <w:szCs w:val="22"/>
        </w:rPr>
        <w:t xml:space="preserve"> all’evento: </w:t>
      </w:r>
      <w:r>
        <w:rPr>
          <w:rFonts w:ascii="Verdana" w:hAnsi="Verdana"/>
          <w:color w:val="000000"/>
          <w:sz w:val="22"/>
          <w:szCs w:val="22"/>
        </w:rPr>
        <w:t>https://bit.ly/31IQWsV</w:t>
      </w:r>
    </w:p>
    <w:p w14:paraId="7E34FF19" w14:textId="77777777" w:rsidR="00D749BD" w:rsidRDefault="00D749BD">
      <w:pPr>
        <w:spacing w:line="360" w:lineRule="auto"/>
        <w:contextualSpacing/>
        <w:rPr>
          <w:rFonts w:ascii="Verdana" w:hAnsi="Verdana"/>
          <w:sz w:val="22"/>
          <w:szCs w:val="22"/>
        </w:rPr>
      </w:pPr>
    </w:p>
    <w:p w14:paraId="522B5E3D" w14:textId="77777777" w:rsidR="00D749BD" w:rsidRDefault="00D749BD">
      <w:pPr>
        <w:spacing w:line="360" w:lineRule="auto"/>
        <w:contextualSpacing/>
        <w:rPr>
          <w:rFonts w:ascii="Verdana" w:hAnsi="Verdana"/>
          <w:sz w:val="22"/>
          <w:szCs w:val="22"/>
        </w:rPr>
      </w:pPr>
    </w:p>
    <w:p w14:paraId="64CB233F" w14:textId="77777777" w:rsidR="00D749BD" w:rsidRDefault="00D749BD">
      <w:pPr>
        <w:spacing w:line="360" w:lineRule="auto"/>
        <w:contextualSpacing/>
        <w:rPr>
          <w:rFonts w:ascii="Verdana" w:hAnsi="Verdana"/>
          <w:sz w:val="22"/>
          <w:szCs w:val="22"/>
        </w:rPr>
      </w:pPr>
    </w:p>
    <w:tbl>
      <w:tblPr>
        <w:tblW w:w="9580" w:type="dxa"/>
        <w:tblLook w:val="04A0" w:firstRow="1" w:lastRow="0" w:firstColumn="1" w:lastColumn="0" w:noHBand="0" w:noVBand="1"/>
      </w:tblPr>
      <w:tblGrid>
        <w:gridCol w:w="6013"/>
        <w:gridCol w:w="3567"/>
      </w:tblGrid>
      <w:tr w:rsidR="00D749BD" w14:paraId="7FDDBA50" w14:textId="77777777">
        <w:trPr>
          <w:trHeight w:val="680"/>
        </w:trPr>
        <w:tc>
          <w:tcPr>
            <w:tcW w:w="6012" w:type="dxa"/>
            <w:shd w:val="clear" w:color="auto" w:fill="FFFFFF"/>
          </w:tcPr>
          <w:p w14:paraId="601426F7" w14:textId="77777777" w:rsidR="00D749BD" w:rsidRDefault="00276569">
            <w:pPr>
              <w:rPr>
                <w:rFonts w:ascii="Verdana" w:hAnsi="Verdana"/>
                <w:sz w:val="22"/>
                <w:szCs w:val="22"/>
              </w:rPr>
            </w:pPr>
            <w:r>
              <w:rPr>
                <w:rFonts w:ascii="Verdana" w:eastAsia="Verdana" w:hAnsi="Verdana" w:cs="Verdana"/>
                <w:b/>
                <w:color w:val="000000"/>
                <w:sz w:val="22"/>
                <w:szCs w:val="22"/>
              </w:rPr>
              <w:t>Ufficio Stampa – Relazioni Esterne</w:t>
            </w:r>
          </w:p>
          <w:p w14:paraId="0027ADF9" w14:textId="77777777" w:rsidR="00D749BD" w:rsidRDefault="00276569">
            <w:pPr>
              <w:rPr>
                <w:rFonts w:ascii="Verdana" w:hAnsi="Verdana"/>
                <w:sz w:val="22"/>
                <w:szCs w:val="22"/>
              </w:rPr>
            </w:pPr>
            <w:r>
              <w:rPr>
                <w:rFonts w:ascii="Verdana" w:eastAsia="Verdana" w:hAnsi="Verdana" w:cs="Verdana"/>
                <w:color w:val="000000"/>
                <w:sz w:val="22"/>
                <w:szCs w:val="22"/>
              </w:rPr>
              <w:t>Francesca Sargenti</w:t>
            </w:r>
          </w:p>
          <w:p w14:paraId="0D49CD93" w14:textId="77777777" w:rsidR="00D749BD" w:rsidRDefault="00276569">
            <w:pPr>
              <w:rPr>
                <w:rFonts w:ascii="Verdana" w:hAnsi="Verdana"/>
                <w:sz w:val="22"/>
                <w:szCs w:val="22"/>
              </w:rPr>
            </w:pPr>
            <w:r>
              <w:rPr>
                <w:rFonts w:ascii="Verdana" w:eastAsia="Verdana" w:hAnsi="Verdana" w:cs="Verdana"/>
                <w:color w:val="000000"/>
                <w:sz w:val="22"/>
                <w:szCs w:val="22"/>
              </w:rPr>
              <w:t xml:space="preserve">Tel. +39 0583 976.686 - </w:t>
            </w:r>
            <w:proofErr w:type="spellStart"/>
            <w:r>
              <w:rPr>
                <w:rFonts w:ascii="Verdana" w:eastAsia="Verdana" w:hAnsi="Verdana" w:cs="Verdana"/>
                <w:color w:val="000000"/>
                <w:sz w:val="22"/>
                <w:szCs w:val="22"/>
              </w:rPr>
              <w:t>cell</w:t>
            </w:r>
            <w:proofErr w:type="spellEnd"/>
            <w:r>
              <w:rPr>
                <w:rFonts w:ascii="Verdana" w:eastAsia="Verdana" w:hAnsi="Verdana" w:cs="Verdana"/>
                <w:color w:val="000000"/>
                <w:sz w:val="22"/>
                <w:szCs w:val="22"/>
              </w:rPr>
              <w:t>. +39</w:t>
            </w:r>
            <w:r>
              <w:rPr>
                <w:rFonts w:ascii="Verdana" w:hAnsi="Verdana"/>
                <w:sz w:val="22"/>
                <w:szCs w:val="22"/>
              </w:rPr>
              <w:t xml:space="preserve"> </w:t>
            </w:r>
            <w:r>
              <w:rPr>
                <w:rFonts w:ascii="Verdana" w:eastAsia="Verdana" w:hAnsi="Verdana" w:cs="Verdana"/>
                <w:color w:val="000000"/>
                <w:sz w:val="22"/>
                <w:szCs w:val="22"/>
              </w:rPr>
              <w:t xml:space="preserve">329 3606494 </w:t>
            </w:r>
          </w:p>
        </w:tc>
        <w:tc>
          <w:tcPr>
            <w:tcW w:w="3567" w:type="dxa"/>
            <w:shd w:val="clear" w:color="auto" w:fill="FFFFFF"/>
          </w:tcPr>
          <w:p w14:paraId="63604902" w14:textId="77777777" w:rsidR="00D749BD" w:rsidRDefault="00276569">
            <w:pPr>
              <w:jc w:val="right"/>
            </w:pPr>
            <w:hyperlink r:id="rId7">
              <w:r>
                <w:rPr>
                  <w:rStyle w:val="CollegamentoInternet"/>
                  <w:noProof/>
                </w:rPr>
                <w:drawing>
                  <wp:inline distT="0" distB="0" distL="0" distR="0" wp14:anchorId="5D2075BE" wp14:editId="4151F0EF">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19075" cy="219075"/>
                            </a:xfrm>
                            <a:prstGeom prst="rect">
                              <a:avLst/>
                            </a:prstGeom>
                          </pic:spPr>
                        </pic:pic>
                      </a:graphicData>
                    </a:graphic>
                  </wp:inline>
                </w:drawing>
              </w:r>
            </w:hyperlink>
            <w:r>
              <w:rPr>
                <w:rFonts w:ascii="Verdana" w:eastAsia="Verdana" w:hAnsi="Verdana" w:cs="Verdana"/>
                <w:b/>
                <w:color w:val="000000"/>
                <w:sz w:val="22"/>
                <w:szCs w:val="22"/>
              </w:rPr>
              <w:t xml:space="preserve"> </w:t>
            </w:r>
            <w:hyperlink r:id="rId9">
              <w:r>
                <w:rPr>
                  <w:rStyle w:val="CollegamentoInternet"/>
                  <w:noProof/>
                </w:rPr>
                <w:drawing>
                  <wp:inline distT="0" distB="0" distL="0" distR="0" wp14:anchorId="7F94E4C6" wp14:editId="0E198BF9">
                    <wp:extent cx="225425" cy="22542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0"/>
                            <a:stretch>
                              <a:fillRect/>
                            </a:stretch>
                          </pic:blipFill>
                          <pic:spPr bwMode="auto">
                            <a:xfrm>
                              <a:off x="0" y="0"/>
                              <a:ext cx="225425" cy="225425"/>
                            </a:xfrm>
                            <a:prstGeom prst="rect">
                              <a:avLst/>
                            </a:prstGeom>
                          </pic:spPr>
                        </pic:pic>
                      </a:graphicData>
                    </a:graphic>
                  </wp:inline>
                </w:drawing>
              </w:r>
            </w:hyperlink>
            <w:r>
              <w:rPr>
                <w:rFonts w:ascii="Verdana" w:eastAsia="Verdana" w:hAnsi="Verdana" w:cs="Verdana"/>
                <w:b/>
                <w:color w:val="000000"/>
                <w:sz w:val="22"/>
                <w:szCs w:val="22"/>
              </w:rPr>
              <w:t xml:space="preserve"> </w:t>
            </w:r>
            <w:hyperlink r:id="rId11">
              <w:r>
                <w:rPr>
                  <w:rStyle w:val="CollegamentoInternet"/>
                  <w:noProof/>
                </w:rPr>
                <w:drawing>
                  <wp:inline distT="0" distB="0" distL="0" distR="0" wp14:anchorId="051B95AB" wp14:editId="0E497C2B">
                    <wp:extent cx="229235" cy="22860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2"/>
                            <a:stretch>
                              <a:fillRect/>
                            </a:stretch>
                          </pic:blipFill>
                          <pic:spPr bwMode="auto">
                            <a:xfrm>
                              <a:off x="0" y="0"/>
                              <a:ext cx="229235" cy="228600"/>
                            </a:xfrm>
                            <a:prstGeom prst="rect">
                              <a:avLst/>
                            </a:prstGeom>
                          </pic:spPr>
                        </pic:pic>
                      </a:graphicData>
                    </a:graphic>
                  </wp:inline>
                </w:drawing>
              </w:r>
            </w:hyperlink>
          </w:p>
        </w:tc>
      </w:tr>
    </w:tbl>
    <w:p w14:paraId="784195DB" w14:textId="77777777" w:rsidR="00D749BD" w:rsidRDefault="00D749BD">
      <w:pPr>
        <w:rPr>
          <w:rFonts w:ascii="Verdana" w:hAnsi="Verdana"/>
          <w:b/>
          <w:bCs/>
          <w:color w:val="000000"/>
          <w:sz w:val="22"/>
          <w:szCs w:val="22"/>
        </w:rPr>
      </w:pPr>
    </w:p>
    <w:sectPr w:rsidR="00D749BD">
      <w:headerReference w:type="default" r:id="rId13"/>
      <w:footerReference w:type="default" r:id="rId14"/>
      <w:pgSz w:w="11906" w:h="16838"/>
      <w:pgMar w:top="1843" w:right="1134" w:bottom="1135" w:left="1134" w:header="568" w:footer="7" w:gutter="0"/>
      <w:pgNumType w:start="1"/>
      <w:cols w:space="720"/>
      <w:formProt w:val="0"/>
      <w:docGrid w:linePitch="280" w:charSpace="26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A833" w14:textId="77777777" w:rsidR="00000000" w:rsidRDefault="00276569">
      <w:r>
        <w:separator/>
      </w:r>
    </w:p>
  </w:endnote>
  <w:endnote w:type="continuationSeparator" w:id="0">
    <w:p w14:paraId="1BA12E31" w14:textId="77777777" w:rsidR="00000000" w:rsidRDefault="0027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Georgia">
    <w:panose1 w:val="02040502050405020303"/>
    <w:charset w:val="00"/>
    <w:family w:val="roman"/>
    <w:pitch w:val="variable"/>
  </w:font>
  <w:font w:name="Liberation Serif">
    <w:altName w:val="Times New Roman"/>
    <w:panose1 w:val="02020603050405020304"/>
    <w:charset w:val="00"/>
    <w:family w:val="roman"/>
    <w:pitch w:val="variable"/>
  </w:font>
  <w:font w:name="NSimSun">
    <w:panose1 w:val="02010609030101010101"/>
    <w:charset w:val="00"/>
    <w:family w:val="roman"/>
    <w:notTrueType/>
    <w:pitch w:val="default"/>
  </w:font>
  <w:font w:name="Verdana Pro">
    <w:panose1 w:val="020B0604030504040204"/>
    <w:charset w:val="00"/>
    <w:family w:val="swiss"/>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047" w14:textId="77777777" w:rsidR="00D749BD" w:rsidRDefault="00D749BD">
    <w:pPr>
      <w:jc w:val="both"/>
      <w:rPr>
        <w:rFonts w:ascii="Arial Narrow" w:eastAsia="Arial Narrow" w:hAnsi="Arial Narrow" w:cs="Arial Narrow"/>
        <w:color w:val="000000"/>
        <w:sz w:val="16"/>
        <w:szCs w:val="16"/>
      </w:rPr>
    </w:pPr>
  </w:p>
  <w:p w14:paraId="7023E35C" w14:textId="77777777" w:rsidR="00D749BD" w:rsidRDefault="00276569">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2BD62C05" w14:textId="77777777" w:rsidR="00D749BD" w:rsidRDefault="00276569">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w:t>
    </w:r>
    <w:r>
      <w:rPr>
        <w:rFonts w:ascii="Arial Narrow" w:eastAsia="Arial Narrow" w:hAnsi="Arial Narrow" w:cs="Arial Narrow"/>
        <w:color w:val="A09289"/>
        <w:sz w:val="16"/>
        <w:szCs w:val="16"/>
      </w:rPr>
      <w:t>m.it</w:t>
    </w:r>
  </w:p>
  <w:p w14:paraId="52638F5C" w14:textId="77777777" w:rsidR="00D749BD" w:rsidRDefault="00D749BD">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3631" w14:textId="77777777" w:rsidR="00000000" w:rsidRDefault="00276569">
      <w:r>
        <w:separator/>
      </w:r>
    </w:p>
  </w:footnote>
  <w:footnote w:type="continuationSeparator" w:id="0">
    <w:p w14:paraId="13EAAF12" w14:textId="77777777" w:rsidR="00000000" w:rsidRDefault="0027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C766" w14:textId="77777777" w:rsidR="00D749BD" w:rsidRDefault="00276569">
    <w:pPr>
      <w:pStyle w:val="Intestazione"/>
      <w:rPr>
        <w:rFonts w:ascii="Verdana" w:hAnsi="Verdana" w:cs="Verdana"/>
        <w:b/>
        <w:color w:val="808080"/>
        <w:spacing w:val="20"/>
        <w:kern w:val="2"/>
        <w:sz w:val="36"/>
        <w:lang w:val="pt-PT"/>
      </w:rPr>
    </w:pPr>
    <w:r>
      <w:rPr>
        <w:noProof/>
      </w:rPr>
      <w:drawing>
        <wp:anchor distT="0" distB="0" distL="114300" distR="114300" simplePos="0" relativeHeight="6" behindDoc="0" locked="0" layoutInCell="1" allowOverlap="1" wp14:anchorId="637816D9" wp14:editId="707F7D8D">
          <wp:simplePos x="0" y="0"/>
          <wp:positionH relativeFrom="margin">
            <wp:posOffset>-186690</wp:posOffset>
          </wp:positionH>
          <wp:positionV relativeFrom="paragraph">
            <wp:posOffset>-103505</wp:posOffset>
          </wp:positionV>
          <wp:extent cx="895350" cy="653415"/>
          <wp:effectExtent l="0" t="0" r="0" b="0"/>
          <wp:wrapNone/>
          <wp:docPr id="4" name="Immagine 18" descr="Pagina iniz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8" descr="Pagina iniziale"/>
                  <pic:cNvPicPr>
                    <a:picLocks noChangeAspect="1" noChangeArrowheads="1"/>
                  </pic:cNvPicPr>
                </pic:nvPicPr>
                <pic:blipFill>
                  <a:blip r:embed="rId1"/>
                  <a:stretch>
                    <a:fillRect/>
                  </a:stretch>
                </pic:blipFill>
                <pic:spPr bwMode="auto">
                  <a:xfrm>
                    <a:off x="0" y="0"/>
                    <a:ext cx="895350" cy="653415"/>
                  </a:xfrm>
                  <a:prstGeom prst="rect">
                    <a:avLst/>
                  </a:prstGeom>
                </pic:spPr>
              </pic:pic>
            </a:graphicData>
          </a:graphic>
        </wp:anchor>
      </w:drawing>
    </w:r>
    <w:r>
      <w:rPr>
        <w:noProof/>
      </w:rPr>
      <w:drawing>
        <wp:anchor distT="0" distB="0" distL="114300" distR="123190" simplePos="0" relativeHeight="11" behindDoc="0" locked="0" layoutInCell="1" allowOverlap="1" wp14:anchorId="6416ED65" wp14:editId="0D26FE44">
          <wp:simplePos x="0" y="0"/>
          <wp:positionH relativeFrom="column">
            <wp:posOffset>908685</wp:posOffset>
          </wp:positionH>
          <wp:positionV relativeFrom="paragraph">
            <wp:posOffset>-27305</wp:posOffset>
          </wp:positionV>
          <wp:extent cx="1685925" cy="457835"/>
          <wp:effectExtent l="0" t="0" r="9525" b="0"/>
          <wp:wrapNone/>
          <wp:docPr id="5"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Immagine che contiene testo&#10;&#10;Descrizione generata automaticamente"/>
                  <pic:cNvPicPr>
                    <a:picLocks noChangeAspect="1" noChangeArrowheads="1"/>
                  </pic:cNvPicPr>
                </pic:nvPicPr>
                <pic:blipFill>
                  <a:blip r:embed="rId2"/>
                  <a:srcRect l="-433" t="-1591" r="-433" b="-1591"/>
                  <a:stretch>
                    <a:fillRect/>
                  </a:stretch>
                </pic:blipFill>
                <pic:spPr bwMode="auto">
                  <a:xfrm>
                    <a:off x="0" y="0"/>
                    <a:ext cx="1685925" cy="457835"/>
                  </a:xfrm>
                  <a:prstGeom prst="rect">
                    <a:avLst/>
                  </a:prstGeom>
                </pic:spPr>
              </pic:pic>
            </a:graphicData>
          </a:graphic>
        </wp:anchor>
      </w:drawing>
    </w:r>
    <w:r>
      <w:rPr>
        <w:rFonts w:ascii="Verdana" w:hAnsi="Verdana" w:cs="Verdana"/>
        <w:b/>
        <w:color w:val="808080"/>
        <w:spacing w:val="20"/>
        <w:kern w:val="2"/>
        <w:sz w:val="36"/>
        <w:lang w:val="pt-PT"/>
      </w:rPr>
      <w:t xml:space="preserve"> </w:t>
    </w:r>
  </w:p>
  <w:p w14:paraId="038B7637" w14:textId="77777777" w:rsidR="00D749BD" w:rsidRDefault="00276569">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B47"/>
    <w:multiLevelType w:val="multilevel"/>
    <w:tmpl w:val="855CABD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BC3896"/>
    <w:multiLevelType w:val="multilevel"/>
    <w:tmpl w:val="236422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D"/>
    <w:rsid w:val="00276569"/>
    <w:rsid w:val="00D749B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3C11"/>
  <w15:docId w15:val="{F30CE4E6-8890-4F03-BE1A-81ED8D2F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92784B"/>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basedOn w:val="Carpredefinitoparagrafo"/>
    <w:link w:val="Testonotaapidipagina"/>
    <w:uiPriority w:val="99"/>
    <w:semiHidden/>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character" w:styleId="Menzionenonrisolta">
    <w:name w:val="Unresolved Mention"/>
    <w:basedOn w:val="Carpredefinitoparagrafo"/>
    <w:uiPriority w:val="99"/>
    <w:semiHidden/>
    <w:unhideWhenUsed/>
    <w:qFormat/>
    <w:rsid w:val="0092784B"/>
    <w:rPr>
      <w:color w:val="605E5C"/>
      <w:shd w:val="clear" w:color="auto" w:fill="E1DFDD"/>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sz w:val="22"/>
      <w:szCs w:val="22"/>
    </w:rPr>
  </w:style>
  <w:style w:type="character" w:customStyle="1" w:styleId="ListLabel18">
    <w:name w:val="ListLabel 18"/>
    <w:qFormat/>
    <w:rPr>
      <w:rFonts w:ascii="Verdana" w:hAnsi="Verdana"/>
      <w:color w:val="000000"/>
      <w:sz w:val="22"/>
      <w:szCs w:val="22"/>
    </w:rPr>
  </w:style>
  <w:style w:type="character" w:customStyle="1" w:styleId="ListLabel19">
    <w:name w:val="ListLabel 19"/>
    <w:qFormat/>
    <w:rPr>
      <w:rFonts w:ascii="Verdana" w:hAnsi="Verdana" w:cs="Symbol"/>
      <w:b/>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Verdana" w:hAnsi="Verdana"/>
      <w:sz w:val="22"/>
      <w:szCs w:val="22"/>
    </w:rPr>
  </w:style>
  <w:style w:type="character" w:customStyle="1" w:styleId="ListLabel29">
    <w:name w:val="ListLabel 29"/>
    <w:qFormat/>
    <w:rPr>
      <w:rFonts w:ascii="Verdana" w:hAnsi="Verdana"/>
      <w:color w:val="000000"/>
      <w:sz w:val="22"/>
      <w:szCs w:val="22"/>
    </w:rPr>
  </w:style>
  <w:style w:type="character" w:customStyle="1" w:styleId="ListLabel30">
    <w:name w:val="ListLabel 30"/>
    <w:qFormat/>
    <w:rPr>
      <w:rFonts w:ascii="Verdana" w:hAnsi="Verdana" w:cs="Symbol"/>
      <w:b/>
      <w:sz w:val="22"/>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Verdana" w:hAnsi="Verdana"/>
      <w:sz w:val="22"/>
      <w:szCs w:val="22"/>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Normale"/>
    <w:pPr>
      <w:widowControl w:val="0"/>
    </w:pPr>
    <w:rPr>
      <w:rFonts w:cs="Arial"/>
      <w:color w:val="auto"/>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Corpotesto1">
    <w:name w:val="Corpo testo1"/>
    <w:basedOn w:val="Normale"/>
    <w:qFormat/>
    <w:pPr>
      <w:spacing w:after="140" w:line="276" w:lineRule="auto"/>
    </w:p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basedOn w:val="Normale"/>
    <w:link w:val="TestonotaapidipaginaCarattere"/>
    <w:uiPriority w:val="99"/>
    <w:semiHidden/>
    <w:unhideWhenUsed/>
    <w:rsid w:val="00AA3CA1"/>
    <w:pPr>
      <w:suppressAutoHyphens w:val="0"/>
    </w:pPr>
    <w:rPr>
      <w:color w:val="auto"/>
    </w:rPr>
  </w:style>
  <w:style w:type="paragraph" w:styleId="NormaleWeb">
    <w:name w:val="Normal (Web)"/>
    <w:basedOn w:val="Normale"/>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25</cp:revision>
  <cp:lastPrinted>2021-12-03T09:33:00Z</cp:lastPrinted>
  <dcterms:created xsi:type="dcterms:W3CDTF">2021-11-24T08:17:00Z</dcterms:created>
  <dcterms:modified xsi:type="dcterms:W3CDTF">2021-12-10T12:17:00Z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